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9D" w:rsidRDefault="00C3269D" w:rsidP="00611C88">
      <w:pPr>
        <w:pStyle w:val="Overskrift1"/>
      </w:pPr>
    </w:p>
    <w:p w:rsidR="00C3269D" w:rsidRDefault="00C3269D" w:rsidP="00C3269D">
      <w:pPr>
        <w:pStyle w:val="Topptekst"/>
        <w:rPr>
          <w:sz w:val="28"/>
        </w:rPr>
      </w:pPr>
    </w:p>
    <w:p w:rsidR="00C3269D" w:rsidRDefault="00C3269D" w:rsidP="00C3269D">
      <w:pPr>
        <w:pStyle w:val="Topptekst"/>
        <w:rPr>
          <w:sz w:val="28"/>
        </w:rPr>
      </w:pPr>
    </w:p>
    <w:p w:rsidR="00C3269D" w:rsidRDefault="00C3269D" w:rsidP="00C3269D">
      <w:pPr>
        <w:pStyle w:val="Overskrift1"/>
      </w:pPr>
    </w:p>
    <w:p w:rsidR="00C3269D" w:rsidRDefault="00C3269D" w:rsidP="00C3269D">
      <w:pPr>
        <w:pStyle w:val="Overskrift1"/>
      </w:pPr>
    </w:p>
    <w:p w:rsidR="00C3269D" w:rsidRDefault="00C3269D" w:rsidP="00C3269D">
      <w:pPr>
        <w:pStyle w:val="Overskrift1"/>
      </w:pPr>
    </w:p>
    <w:p w:rsidR="00C3269D" w:rsidRPr="00C3269D" w:rsidRDefault="00C3269D" w:rsidP="00C3269D">
      <w:pPr>
        <w:pStyle w:val="Overskrift1"/>
      </w:pPr>
      <w:r w:rsidRPr="00C3269D">
        <w:t xml:space="preserve">Forslag til forskrift om løypenett for snøscooter i Lebesby kommune </w:t>
      </w:r>
    </w:p>
    <w:p w:rsidR="00C3269D" w:rsidRDefault="00C3269D" w:rsidP="00C3269D">
      <w:pPr>
        <w:pStyle w:val="Topptekst"/>
        <w:rPr>
          <w:color w:val="FF0000"/>
          <w:sz w:val="28"/>
        </w:rPr>
      </w:pPr>
    </w:p>
    <w:p w:rsidR="00C3269D" w:rsidRDefault="00C3269D" w:rsidP="00C3269D">
      <w:pPr>
        <w:pStyle w:val="Topptekst"/>
        <w:rPr>
          <w:color w:val="FF0000"/>
          <w:sz w:val="28"/>
        </w:rPr>
      </w:pPr>
    </w:p>
    <w:p w:rsidR="00C3269D" w:rsidRDefault="00C3269D" w:rsidP="00C3269D">
      <w:pPr>
        <w:pStyle w:val="Topptekst"/>
        <w:rPr>
          <w:color w:val="FF0000"/>
          <w:sz w:val="28"/>
        </w:rPr>
      </w:pPr>
      <w:r w:rsidRPr="00C3269D">
        <w:rPr>
          <w:color w:val="FF0000"/>
          <w:sz w:val="28"/>
        </w:rPr>
        <w:t>2.gangs høring 08.07.21 – 16.09.21</w:t>
      </w:r>
    </w:p>
    <w:p w:rsidR="00C3269D" w:rsidRDefault="00C3269D" w:rsidP="00C3269D">
      <w:pPr>
        <w:pStyle w:val="Topptekst"/>
        <w:rPr>
          <w:color w:val="FF0000"/>
          <w:sz w:val="28"/>
        </w:rPr>
      </w:pPr>
    </w:p>
    <w:p w:rsidR="00C3269D" w:rsidRPr="00C3269D" w:rsidRDefault="00C3269D" w:rsidP="00C3269D">
      <w:pPr>
        <w:pStyle w:val="Topptekst"/>
        <w:rPr>
          <w:color w:val="FF0000"/>
          <w:sz w:val="28"/>
        </w:rPr>
      </w:pPr>
    </w:p>
    <w:p w:rsidR="00C3269D" w:rsidRDefault="00C3269D" w:rsidP="00C3269D">
      <w:pPr>
        <w:rPr>
          <w:color w:val="0070C0"/>
          <w:sz w:val="24"/>
          <w:szCs w:val="28"/>
        </w:rPr>
      </w:pPr>
      <w:r w:rsidRPr="00781C10">
        <w:rPr>
          <w:color w:val="0070C0"/>
          <w:sz w:val="24"/>
          <w:szCs w:val="28"/>
        </w:rPr>
        <w:t xml:space="preserve">Innspill sendes til </w:t>
      </w:r>
      <w:hyperlink r:id="rId8" w:history="1">
        <w:r w:rsidRPr="00781C10">
          <w:rPr>
            <w:rStyle w:val="Hyperkobling"/>
            <w:sz w:val="24"/>
          </w:rPr>
          <w:t>postmottak@lebesby.kommune.no</w:t>
        </w:r>
      </w:hyperlink>
      <w:r w:rsidRPr="00781C10">
        <w:rPr>
          <w:color w:val="0070C0"/>
          <w:sz w:val="24"/>
          <w:szCs w:val="28"/>
        </w:rPr>
        <w:t xml:space="preserve">, eventuelt Lebesby kommune, Boks 38, 9790 Kjøllefjord. </w:t>
      </w:r>
    </w:p>
    <w:p w:rsidR="00C3269D" w:rsidRDefault="00C3269D" w:rsidP="00C3269D">
      <w:pPr>
        <w:pStyle w:val="Overskrift1"/>
        <w:rPr>
          <w:color w:val="0070C0"/>
          <w:sz w:val="24"/>
        </w:rPr>
      </w:pPr>
      <w:r w:rsidRPr="003D7F90">
        <w:rPr>
          <w:color w:val="0070C0"/>
          <w:sz w:val="24"/>
        </w:rPr>
        <w:t>Henvendelser merkes «Høring av forskrift om scooterløyper 20/413»</w:t>
      </w:r>
      <w:r>
        <w:rPr>
          <w:color w:val="0070C0"/>
          <w:sz w:val="24"/>
        </w:rPr>
        <w:t xml:space="preserve"> </w:t>
      </w:r>
    </w:p>
    <w:p w:rsidR="00C3269D" w:rsidRDefault="00C3269D">
      <w:pPr>
        <w:rPr>
          <w:rFonts w:asciiTheme="majorHAnsi" w:eastAsiaTheme="majorEastAsia" w:hAnsiTheme="majorHAnsi" w:cstheme="majorBidi"/>
          <w:color w:val="2E74B5" w:themeColor="accent1" w:themeShade="BF"/>
          <w:sz w:val="32"/>
          <w:szCs w:val="32"/>
        </w:rPr>
      </w:pPr>
      <w:r>
        <w:br w:type="page"/>
      </w:r>
    </w:p>
    <w:p w:rsidR="00611C88" w:rsidRDefault="00611C88" w:rsidP="00611C88">
      <w:pPr>
        <w:pStyle w:val="Overskrift1"/>
      </w:pPr>
      <w:r>
        <w:lastRenderedPageBreak/>
        <w:t xml:space="preserve">FORSKRIFT OM LØYPENETT FOR SNØSCOOTER I LEBESBY KOMMUNE </w:t>
      </w:r>
    </w:p>
    <w:p w:rsidR="00611C88" w:rsidRPr="00FB70AB" w:rsidRDefault="00611C88" w:rsidP="00611C88">
      <w:pPr>
        <w:pStyle w:val="Overskrift2"/>
        <w:rPr>
          <w:sz w:val="22"/>
        </w:rPr>
      </w:pPr>
      <w:r w:rsidRPr="00FB70AB">
        <w:rPr>
          <w:sz w:val="22"/>
        </w:rPr>
        <w:t xml:space="preserve">Fastsatt med hjemmel i forskrift for </w:t>
      </w:r>
      <w:r w:rsidR="00FB70AB" w:rsidRPr="00FB70AB">
        <w:rPr>
          <w:sz w:val="22"/>
        </w:rPr>
        <w:t xml:space="preserve">bruk av </w:t>
      </w:r>
      <w:r w:rsidRPr="00FB70AB">
        <w:rPr>
          <w:sz w:val="22"/>
        </w:rPr>
        <w:t>motorkjøretøy</w:t>
      </w:r>
      <w:r w:rsidR="00FB70AB" w:rsidRPr="00FB70AB">
        <w:rPr>
          <w:sz w:val="22"/>
        </w:rPr>
        <w:t>er</w:t>
      </w:r>
      <w:r w:rsidRPr="00FB70AB">
        <w:rPr>
          <w:sz w:val="22"/>
        </w:rPr>
        <w:t xml:space="preserve"> i utmark</w:t>
      </w:r>
      <w:r w:rsidR="00FB70AB" w:rsidRPr="00FB70AB">
        <w:rPr>
          <w:sz w:val="22"/>
        </w:rPr>
        <w:t xml:space="preserve"> og på islagte vassdrag,</w:t>
      </w:r>
      <w:r w:rsidRPr="00FB70AB">
        <w:rPr>
          <w:sz w:val="22"/>
        </w:rPr>
        <w:t xml:space="preserve"> § 4a </w:t>
      </w:r>
    </w:p>
    <w:p w:rsidR="00A71350" w:rsidRPr="00A71350" w:rsidRDefault="00A71350" w:rsidP="00A71350"/>
    <w:p w:rsidR="00611C88" w:rsidRDefault="00C57D94" w:rsidP="00CB3EC3">
      <w:pPr>
        <w:pStyle w:val="Overskrift2"/>
        <w:spacing w:after="120"/>
      </w:pPr>
      <w:r>
        <w:t>§ 1</w:t>
      </w:r>
      <w:r>
        <w:tab/>
      </w:r>
      <w:r w:rsidR="00611C88">
        <w:t xml:space="preserve">Formål </w:t>
      </w:r>
    </w:p>
    <w:p w:rsidR="00A71350" w:rsidRDefault="00611C88" w:rsidP="00AD758A">
      <w:r>
        <w:t xml:space="preserve">Forskriften skal regulere og legge til rette for kjøring med snøscooter i fastsatte løyper. </w:t>
      </w:r>
    </w:p>
    <w:p w:rsidR="00611C88" w:rsidRDefault="00C57D94" w:rsidP="009A6680">
      <w:pPr>
        <w:pStyle w:val="Overskrift2"/>
        <w:spacing w:after="120"/>
      </w:pPr>
      <w:r>
        <w:t>§ 2</w:t>
      </w:r>
      <w:r>
        <w:tab/>
      </w:r>
      <w:r w:rsidR="009A6680">
        <w:t>Virkeområde</w:t>
      </w:r>
      <w:r w:rsidR="00611C88">
        <w:t xml:space="preserve"> </w:t>
      </w:r>
    </w:p>
    <w:p w:rsidR="009A6680" w:rsidRDefault="00611C88" w:rsidP="00AD758A">
      <w:r>
        <w:t xml:space="preserve">Forskriften gir bestemmelser om bruk av kommunale </w:t>
      </w:r>
      <w:r w:rsidR="009A6680">
        <w:t>snøscooterløyper i Lebesby kommune, herunder kjørefart og kjøretider. Bestemmelsene</w:t>
      </w:r>
      <w:r w:rsidR="00A71350">
        <w:t xml:space="preserve"> hje</w:t>
      </w:r>
      <w:r>
        <w:t>mler</w:t>
      </w:r>
      <w:r w:rsidR="009A6680">
        <w:t xml:space="preserve"> kun</w:t>
      </w:r>
      <w:r>
        <w:t xml:space="preserve"> kjøring </w:t>
      </w:r>
      <w:r w:rsidRPr="002968B1">
        <w:t>med</w:t>
      </w:r>
      <w:r w:rsidR="009A6680" w:rsidRPr="002968B1">
        <w:t xml:space="preserve"> typegodkjent og</w:t>
      </w:r>
      <w:r w:rsidRPr="002968B1">
        <w:t xml:space="preserve"> registrert </w:t>
      </w:r>
      <w:r w:rsidR="009A6680" w:rsidRPr="002968B1">
        <w:t>snøscooter (beltemotorsykkel</w:t>
      </w:r>
      <w:r w:rsidRPr="002968B1">
        <w:t>).</w:t>
      </w:r>
      <w:r w:rsidR="009A6680" w:rsidRPr="002968B1">
        <w:t xml:space="preserve"> Den hjemler ikke fornøyelseskjøring med andre motorkjøretøy, som ATV med påsatte belter eller snørekjøring etter tråkkemaskin (catskiing).</w:t>
      </w:r>
    </w:p>
    <w:p w:rsidR="009A6680" w:rsidRDefault="00C57D94" w:rsidP="007D1962">
      <w:pPr>
        <w:pStyle w:val="Overskrift2"/>
        <w:spacing w:after="120"/>
      </w:pPr>
      <w:r>
        <w:t>§ 3</w:t>
      </w:r>
      <w:r>
        <w:tab/>
      </w:r>
      <w:r w:rsidR="009A6680">
        <w:t>Snøscooterløyper</w:t>
      </w:r>
    </w:p>
    <w:p w:rsidR="0029663B" w:rsidRDefault="00611C88" w:rsidP="00AD758A">
      <w:r>
        <w:t xml:space="preserve">Løypenettet fremgår av </w:t>
      </w:r>
      <w:r w:rsidR="009A6680">
        <w:t>digitalt kart vedlagt denne forskrift</w:t>
      </w:r>
      <w:r>
        <w:t xml:space="preserve">. Løypekart med beskrivelse og bestemmelser skal være tilgjengelig på kommunens </w:t>
      </w:r>
      <w:r w:rsidR="0029663B">
        <w:t>hjemme</w:t>
      </w:r>
      <w:r>
        <w:t xml:space="preserve">side. </w:t>
      </w:r>
      <w:r w:rsidR="0029663B" w:rsidRPr="008C7545">
        <w:t>Snøscooterløypene vises i kommuneplanens arealdel.</w:t>
      </w:r>
    </w:p>
    <w:p w:rsidR="00611C88" w:rsidRDefault="0029663B" w:rsidP="00AD758A">
      <w:r>
        <w:t>Løypenettet består i henhold til</w:t>
      </w:r>
      <w:r w:rsidR="00611C88">
        <w:t xml:space="preserve"> løypekartet av følgende </w:t>
      </w:r>
      <w:r>
        <w:t>scooter</w:t>
      </w:r>
      <w:r w:rsidR="00611C88">
        <w:t xml:space="preserve">løyper: </w:t>
      </w:r>
    </w:p>
    <w:p w:rsidR="00CE46FD" w:rsidRDefault="00CE46FD" w:rsidP="00611C88">
      <w:pPr>
        <w:pStyle w:val="Default"/>
        <w:rPr>
          <w:sz w:val="22"/>
          <w:szCs w:val="22"/>
        </w:rPr>
      </w:pPr>
    </w:p>
    <w:tbl>
      <w:tblPr>
        <w:tblStyle w:val="Tabellrutenett"/>
        <w:tblW w:w="0" w:type="auto"/>
        <w:tblLook w:val="04A0" w:firstRow="1" w:lastRow="0" w:firstColumn="1" w:lastColumn="0" w:noHBand="0" w:noVBand="1"/>
      </w:tblPr>
      <w:tblGrid>
        <w:gridCol w:w="1555"/>
        <w:gridCol w:w="7507"/>
      </w:tblGrid>
      <w:tr w:rsidR="00CE46FD" w:rsidRPr="00E11555" w:rsidTr="00C054C1">
        <w:tc>
          <w:tcPr>
            <w:tcW w:w="1555" w:type="dxa"/>
            <w:shd w:val="clear" w:color="auto" w:fill="D9D9D9" w:themeFill="background1" w:themeFillShade="D9"/>
          </w:tcPr>
          <w:p w:rsidR="00CE46FD" w:rsidRPr="00E11555" w:rsidRDefault="00CE46FD" w:rsidP="00611C88">
            <w:pPr>
              <w:pStyle w:val="Default"/>
              <w:rPr>
                <w:b/>
                <w:sz w:val="22"/>
                <w:szCs w:val="22"/>
              </w:rPr>
            </w:pPr>
            <w:r w:rsidRPr="00E11555">
              <w:rPr>
                <w:b/>
                <w:sz w:val="22"/>
                <w:szCs w:val="22"/>
              </w:rPr>
              <w:t>Løypenummer</w:t>
            </w:r>
          </w:p>
        </w:tc>
        <w:tc>
          <w:tcPr>
            <w:tcW w:w="7507" w:type="dxa"/>
            <w:shd w:val="clear" w:color="auto" w:fill="D9D9D9" w:themeFill="background1" w:themeFillShade="D9"/>
          </w:tcPr>
          <w:p w:rsidR="00CE46FD" w:rsidRPr="00E11555" w:rsidRDefault="00CE46FD" w:rsidP="00611C88">
            <w:pPr>
              <w:pStyle w:val="Default"/>
              <w:rPr>
                <w:b/>
                <w:sz w:val="22"/>
                <w:szCs w:val="22"/>
              </w:rPr>
            </w:pPr>
            <w:r w:rsidRPr="00E11555">
              <w:rPr>
                <w:b/>
                <w:sz w:val="22"/>
                <w:szCs w:val="22"/>
              </w:rPr>
              <w:t>Løypebeskrivelse</w:t>
            </w:r>
          </w:p>
        </w:tc>
      </w:tr>
      <w:tr w:rsidR="00CE46FD" w:rsidRPr="00E11555" w:rsidTr="00C054C1">
        <w:tc>
          <w:tcPr>
            <w:tcW w:w="1555" w:type="dxa"/>
          </w:tcPr>
          <w:p w:rsidR="00DA7659" w:rsidRPr="00E11555" w:rsidRDefault="00CE46FD" w:rsidP="00611C88">
            <w:pPr>
              <w:pStyle w:val="Default"/>
              <w:rPr>
                <w:sz w:val="22"/>
                <w:szCs w:val="22"/>
              </w:rPr>
            </w:pPr>
            <w:r w:rsidRPr="00E11555">
              <w:rPr>
                <w:sz w:val="22"/>
                <w:szCs w:val="22"/>
              </w:rPr>
              <w:t xml:space="preserve">1 </w:t>
            </w:r>
          </w:p>
          <w:p w:rsidR="00CE46FD" w:rsidRPr="00E11555" w:rsidRDefault="00CE46FD" w:rsidP="00611C88">
            <w:pPr>
              <w:pStyle w:val="Default"/>
              <w:rPr>
                <w:sz w:val="22"/>
                <w:szCs w:val="22"/>
              </w:rPr>
            </w:pPr>
          </w:p>
        </w:tc>
        <w:tc>
          <w:tcPr>
            <w:tcW w:w="7507" w:type="dxa"/>
          </w:tcPr>
          <w:p w:rsidR="00C054C1" w:rsidRPr="00E11555" w:rsidRDefault="00C054C1" w:rsidP="009A0623">
            <w:pPr>
              <w:rPr>
                <w:u w:val="single"/>
              </w:rPr>
            </w:pPr>
            <w:r w:rsidRPr="00E11555">
              <w:rPr>
                <w:u w:val="single"/>
              </w:rPr>
              <w:t>Skjøtningberg</w:t>
            </w:r>
          </w:p>
          <w:p w:rsidR="00CE46FD" w:rsidRPr="00E11555" w:rsidRDefault="00CE46FD" w:rsidP="009A0623">
            <w:r w:rsidRPr="00E11555">
              <w:t>Løypestart ved fv 894 ved Jernsteinvannet, ved avkjørsel mot Skjøtningberg. Løypestart er knyttet mot løype 3.</w:t>
            </w:r>
          </w:p>
          <w:p w:rsidR="00CE46FD" w:rsidRPr="00E11555" w:rsidRDefault="00CE46FD" w:rsidP="009A0623">
            <w:r w:rsidRPr="00E11555">
              <w:t xml:space="preserve">Løper langs Finnsåta, med løypearm til idrettshallen. </w:t>
            </w:r>
          </w:p>
          <w:p w:rsidR="00CE46FD" w:rsidRPr="00E11555" w:rsidRDefault="00CE46FD" w:rsidP="009A0623">
            <w:r w:rsidRPr="00E11555">
              <w:t xml:space="preserve">Følger i grove trekk veitrasé til Skjøtningberg. </w:t>
            </w:r>
          </w:p>
          <w:p w:rsidR="00CE46FD" w:rsidRPr="00E11555" w:rsidRDefault="00CE46FD" w:rsidP="00CE46FD"/>
        </w:tc>
      </w:tr>
      <w:tr w:rsidR="00CE46FD" w:rsidRPr="00E11555" w:rsidTr="00C054C1">
        <w:tc>
          <w:tcPr>
            <w:tcW w:w="1555" w:type="dxa"/>
          </w:tcPr>
          <w:p w:rsidR="00DA7659" w:rsidRPr="00E11555" w:rsidRDefault="00CE46FD" w:rsidP="00611C88">
            <w:pPr>
              <w:pStyle w:val="Default"/>
              <w:rPr>
                <w:sz w:val="22"/>
                <w:szCs w:val="22"/>
              </w:rPr>
            </w:pPr>
            <w:r w:rsidRPr="00E11555">
              <w:rPr>
                <w:sz w:val="22"/>
                <w:szCs w:val="22"/>
              </w:rPr>
              <w:t xml:space="preserve">2 </w:t>
            </w:r>
          </w:p>
          <w:p w:rsidR="00CE46FD" w:rsidRPr="00E11555" w:rsidRDefault="00CE46FD" w:rsidP="00611C88">
            <w:pPr>
              <w:pStyle w:val="Default"/>
              <w:rPr>
                <w:sz w:val="22"/>
                <w:szCs w:val="22"/>
              </w:rPr>
            </w:pPr>
          </w:p>
        </w:tc>
        <w:tc>
          <w:tcPr>
            <w:tcW w:w="7507" w:type="dxa"/>
          </w:tcPr>
          <w:p w:rsidR="00C054C1" w:rsidRPr="00E11555" w:rsidRDefault="00C054C1" w:rsidP="00611C88">
            <w:pPr>
              <w:pStyle w:val="Default"/>
              <w:rPr>
                <w:sz w:val="22"/>
                <w:szCs w:val="22"/>
                <w:u w:val="single"/>
              </w:rPr>
            </w:pPr>
            <w:r w:rsidRPr="00E11555">
              <w:rPr>
                <w:sz w:val="22"/>
                <w:szCs w:val="22"/>
                <w:u w:val="single"/>
              </w:rPr>
              <w:t>Dyfjord</w:t>
            </w:r>
          </w:p>
          <w:p w:rsidR="00CE46FD" w:rsidRPr="00E11555" w:rsidRDefault="00CE46FD" w:rsidP="00611C88">
            <w:pPr>
              <w:pStyle w:val="Default"/>
              <w:rPr>
                <w:sz w:val="22"/>
                <w:szCs w:val="22"/>
              </w:rPr>
            </w:pPr>
            <w:r w:rsidRPr="00E11555">
              <w:rPr>
                <w:sz w:val="22"/>
                <w:szCs w:val="22"/>
              </w:rPr>
              <w:t xml:space="preserve">Løypestart ved løype 3 og Snattvikvannan. </w:t>
            </w:r>
          </w:p>
          <w:p w:rsidR="00CE46FD" w:rsidRPr="00E11555" w:rsidRDefault="00CE46FD" w:rsidP="00611C88">
            <w:pPr>
              <w:pStyle w:val="Default"/>
              <w:rPr>
                <w:sz w:val="22"/>
                <w:szCs w:val="22"/>
              </w:rPr>
            </w:pPr>
            <w:r w:rsidRPr="00E11555">
              <w:rPr>
                <w:sz w:val="22"/>
                <w:szCs w:val="22"/>
              </w:rPr>
              <w:t xml:space="preserve">Krysser fv 894, skrår vestover over Mellomste Snattvikvann mot Gartemyran. </w:t>
            </w:r>
          </w:p>
          <w:p w:rsidR="00CE46FD" w:rsidRPr="00E11555" w:rsidRDefault="00CE46FD" w:rsidP="00611C88">
            <w:pPr>
              <w:pStyle w:val="Default"/>
              <w:rPr>
                <w:sz w:val="22"/>
                <w:szCs w:val="22"/>
              </w:rPr>
            </w:pPr>
            <w:r w:rsidRPr="00E11555">
              <w:rPr>
                <w:sz w:val="22"/>
                <w:szCs w:val="22"/>
              </w:rPr>
              <w:t>Traséen går vest for vindmølleparken, og kommer ned i Dyfjordbotn.</w:t>
            </w:r>
          </w:p>
          <w:p w:rsidR="00CE46FD" w:rsidRPr="00E11555" w:rsidRDefault="00CE46FD" w:rsidP="00611C88">
            <w:pPr>
              <w:pStyle w:val="Default"/>
              <w:rPr>
                <w:sz w:val="22"/>
                <w:szCs w:val="22"/>
              </w:rPr>
            </w:pPr>
          </w:p>
        </w:tc>
      </w:tr>
      <w:tr w:rsidR="00CE46FD" w:rsidRPr="00E11555" w:rsidTr="00C054C1">
        <w:tc>
          <w:tcPr>
            <w:tcW w:w="1555" w:type="dxa"/>
          </w:tcPr>
          <w:p w:rsidR="00DA7659" w:rsidRPr="00E11555" w:rsidRDefault="00CE46FD" w:rsidP="00611C88">
            <w:pPr>
              <w:pStyle w:val="Default"/>
              <w:rPr>
                <w:sz w:val="22"/>
                <w:szCs w:val="22"/>
              </w:rPr>
            </w:pPr>
            <w:r w:rsidRPr="00E11555">
              <w:rPr>
                <w:sz w:val="22"/>
                <w:szCs w:val="22"/>
              </w:rPr>
              <w:t xml:space="preserve">3 </w:t>
            </w:r>
          </w:p>
          <w:p w:rsidR="00CE46FD" w:rsidRPr="00E11555" w:rsidRDefault="00CE46FD" w:rsidP="00611C88">
            <w:pPr>
              <w:pStyle w:val="Default"/>
              <w:rPr>
                <w:sz w:val="22"/>
                <w:szCs w:val="22"/>
              </w:rPr>
            </w:pPr>
          </w:p>
        </w:tc>
        <w:tc>
          <w:tcPr>
            <w:tcW w:w="7507" w:type="dxa"/>
          </w:tcPr>
          <w:p w:rsidR="00C054C1" w:rsidRPr="00E11555" w:rsidRDefault="00C054C1" w:rsidP="00CE46FD">
            <w:pPr>
              <w:rPr>
                <w:u w:val="single"/>
              </w:rPr>
            </w:pPr>
            <w:r w:rsidRPr="00E11555">
              <w:rPr>
                <w:u w:val="single"/>
              </w:rPr>
              <w:t>Kjøllefjord-Smielvdalen</w:t>
            </w:r>
          </w:p>
          <w:p w:rsidR="00CE46FD" w:rsidRPr="00E11555" w:rsidRDefault="00CE46FD" w:rsidP="00CE46FD">
            <w:r w:rsidRPr="00E11555">
              <w:t xml:space="preserve">Løypestart i Breivika, følger fv 894 til veikrysset til Skjøtningberg. </w:t>
            </w:r>
          </w:p>
          <w:p w:rsidR="00CE46FD" w:rsidRPr="00E11555" w:rsidRDefault="00CE46FD" w:rsidP="00CE46FD">
            <w:r w:rsidRPr="00E11555">
              <w:t xml:space="preserve">Krysser fylkesveien og følger denne over Kifjordsletta via Finngamvannan. Krysser fylkesvei 8070 og dreier sørover, via Blåfjellvannan, opp Vikaskaret, over Vikavannan og opp Vikadalen til Nordfjellvannan (vann 235). </w:t>
            </w:r>
          </w:p>
          <w:p w:rsidR="00066B79" w:rsidRPr="00E11555" w:rsidRDefault="00066B79" w:rsidP="00CE46FD">
            <w:r w:rsidRPr="00E11555">
              <w:t>Fra vann 235</w:t>
            </w:r>
            <w:r w:rsidR="00CE46FD" w:rsidRPr="00E11555">
              <w:t xml:space="preserve"> går en avstikker østover, mot kommunegrensa mot Gamvik.</w:t>
            </w:r>
          </w:p>
          <w:p w:rsidR="00066B79" w:rsidRPr="00E11555" w:rsidRDefault="00CE46FD" w:rsidP="00CE46FD">
            <w:r w:rsidRPr="00E11555">
              <w:t>F</w:t>
            </w:r>
            <w:r w:rsidR="00066B79" w:rsidRPr="00E11555">
              <w:t>ortsetter f</w:t>
            </w:r>
            <w:r w:rsidRPr="00E11555">
              <w:t xml:space="preserve">ra vann 235 sørover, over vann 173 og til Ettervikvannan (234), videre mot sørøst til Ørntindvannan (229). </w:t>
            </w:r>
          </w:p>
          <w:p w:rsidR="00066B79" w:rsidRPr="00E11555" w:rsidRDefault="00CE46FD" w:rsidP="00CE46FD">
            <w:r w:rsidRPr="00E11555">
              <w:t xml:space="preserve">Herfra går det en avstikker østover som krysser fylkesvei 888 og ender ved kommunegrensa. </w:t>
            </w:r>
          </w:p>
          <w:p w:rsidR="00CE46FD" w:rsidRPr="00E11555" w:rsidRDefault="00066B79" w:rsidP="00CE46FD">
            <w:r w:rsidRPr="00E11555">
              <w:t>Løype 3</w:t>
            </w:r>
            <w:r w:rsidR="00CE46FD" w:rsidRPr="00E11555">
              <w:t xml:space="preserve"> fortsetter sørover fra Ørntindvannan og løper langs fylkesvei 888 til Hopseidet. Ved Hopseidet krysser løypa fylkesvei 888, og løper videre langs sørsiden av fylkesveien, opp Smielvdalen, før løypa ved vann 206 svinger sørøstover mot kommunegrensa til Gamvik.</w:t>
            </w:r>
          </w:p>
          <w:p w:rsidR="00D22616" w:rsidRPr="00E11555" w:rsidRDefault="00D22616" w:rsidP="00AD758A"/>
        </w:tc>
      </w:tr>
      <w:tr w:rsidR="00CE46FD" w:rsidRPr="00E11555" w:rsidTr="00C054C1">
        <w:tc>
          <w:tcPr>
            <w:tcW w:w="1555" w:type="dxa"/>
          </w:tcPr>
          <w:p w:rsidR="00CE46FD" w:rsidRPr="00E11555" w:rsidRDefault="00DA7659" w:rsidP="00611C88">
            <w:pPr>
              <w:pStyle w:val="Default"/>
              <w:rPr>
                <w:sz w:val="22"/>
                <w:szCs w:val="22"/>
              </w:rPr>
            </w:pPr>
            <w:r w:rsidRPr="00E11555">
              <w:rPr>
                <w:sz w:val="22"/>
                <w:szCs w:val="22"/>
              </w:rPr>
              <w:t xml:space="preserve">4  </w:t>
            </w:r>
          </w:p>
        </w:tc>
        <w:tc>
          <w:tcPr>
            <w:tcW w:w="7507" w:type="dxa"/>
          </w:tcPr>
          <w:p w:rsidR="00C054C1" w:rsidRPr="00E11555" w:rsidRDefault="00C054C1" w:rsidP="00DA7659">
            <w:pPr>
              <w:rPr>
                <w:u w:val="single"/>
              </w:rPr>
            </w:pPr>
            <w:r w:rsidRPr="00E11555">
              <w:rPr>
                <w:u w:val="single"/>
              </w:rPr>
              <w:t>Oksevåg</w:t>
            </w:r>
          </w:p>
          <w:p w:rsidR="00CE46FD" w:rsidRPr="00E11555" w:rsidRDefault="00DA7659" w:rsidP="00DA7659">
            <w:r w:rsidRPr="00E11555">
              <w:lastRenderedPageBreak/>
              <w:t>Fra løype 3 starter løype 4 ved Kifjordvannet, og fortsetter østover mot Avdalen. Løypa følger fylkesvei 894 til parkeringsplass vest for Østerbotnmyra i Oksevåg.</w:t>
            </w:r>
          </w:p>
          <w:p w:rsidR="00D22616" w:rsidRPr="00E11555" w:rsidRDefault="00D22616" w:rsidP="00DA7659"/>
        </w:tc>
      </w:tr>
      <w:tr w:rsidR="00CE46FD" w:rsidRPr="00E11555" w:rsidTr="00C054C1">
        <w:tc>
          <w:tcPr>
            <w:tcW w:w="1555" w:type="dxa"/>
          </w:tcPr>
          <w:p w:rsidR="00DA7659" w:rsidRPr="00E11555" w:rsidRDefault="00DA7659" w:rsidP="00611C88">
            <w:pPr>
              <w:pStyle w:val="Default"/>
              <w:rPr>
                <w:sz w:val="22"/>
                <w:szCs w:val="22"/>
              </w:rPr>
            </w:pPr>
            <w:r w:rsidRPr="00E11555">
              <w:rPr>
                <w:sz w:val="22"/>
                <w:szCs w:val="22"/>
              </w:rPr>
              <w:lastRenderedPageBreak/>
              <w:t xml:space="preserve">5 </w:t>
            </w:r>
          </w:p>
          <w:p w:rsidR="00CE46FD" w:rsidRPr="00E11555" w:rsidRDefault="00CE46FD" w:rsidP="00611C88">
            <w:pPr>
              <w:pStyle w:val="Default"/>
              <w:rPr>
                <w:sz w:val="22"/>
                <w:szCs w:val="22"/>
              </w:rPr>
            </w:pPr>
          </w:p>
        </w:tc>
        <w:tc>
          <w:tcPr>
            <w:tcW w:w="7507" w:type="dxa"/>
          </w:tcPr>
          <w:p w:rsidR="00C054C1" w:rsidRPr="00E11555" w:rsidRDefault="00C054C1" w:rsidP="00DA7659">
            <w:pPr>
              <w:pStyle w:val="Default"/>
              <w:rPr>
                <w:sz w:val="22"/>
                <w:szCs w:val="22"/>
                <w:u w:val="single"/>
              </w:rPr>
            </w:pPr>
            <w:r w:rsidRPr="00E11555">
              <w:rPr>
                <w:sz w:val="22"/>
                <w:szCs w:val="22"/>
                <w:u w:val="single"/>
              </w:rPr>
              <w:t>Nordmannset</w:t>
            </w:r>
          </w:p>
          <w:p w:rsidR="00CE46FD" w:rsidRPr="00E11555" w:rsidRDefault="00DA7659" w:rsidP="00DA7659">
            <w:pPr>
              <w:pStyle w:val="Default"/>
              <w:rPr>
                <w:sz w:val="22"/>
                <w:szCs w:val="22"/>
              </w:rPr>
            </w:pPr>
            <w:r w:rsidRPr="00E11555">
              <w:rPr>
                <w:sz w:val="22"/>
                <w:szCs w:val="22"/>
              </w:rPr>
              <w:t>Fra løype 3 ved Vikavannan går løypa østover langs høyde sør for Vikavann (77), før den dreier sørover, over Nordmannsetvannan (91 og 72) langs Nordmannsetelvas østside til Nordmannset.</w:t>
            </w:r>
          </w:p>
          <w:p w:rsidR="00D22616" w:rsidRPr="00E11555" w:rsidRDefault="00D22616" w:rsidP="00DA7659">
            <w:pPr>
              <w:pStyle w:val="Default"/>
              <w:rPr>
                <w:sz w:val="22"/>
                <w:szCs w:val="22"/>
              </w:rPr>
            </w:pPr>
          </w:p>
        </w:tc>
      </w:tr>
      <w:tr w:rsidR="00CE46FD" w:rsidRPr="00E11555" w:rsidTr="00C054C1">
        <w:tc>
          <w:tcPr>
            <w:tcW w:w="1555" w:type="dxa"/>
          </w:tcPr>
          <w:p w:rsidR="00254C08" w:rsidRPr="00E11555" w:rsidRDefault="00254C08" w:rsidP="00611C88">
            <w:pPr>
              <w:pStyle w:val="Default"/>
              <w:rPr>
                <w:sz w:val="22"/>
                <w:szCs w:val="22"/>
              </w:rPr>
            </w:pPr>
            <w:r w:rsidRPr="00E11555">
              <w:rPr>
                <w:sz w:val="22"/>
                <w:szCs w:val="22"/>
              </w:rPr>
              <w:t>6</w:t>
            </w:r>
          </w:p>
        </w:tc>
        <w:tc>
          <w:tcPr>
            <w:tcW w:w="7507" w:type="dxa"/>
          </w:tcPr>
          <w:p w:rsidR="00C054C1" w:rsidRPr="00E11555" w:rsidRDefault="00C054C1" w:rsidP="00611C88">
            <w:pPr>
              <w:pStyle w:val="Default"/>
              <w:rPr>
                <w:sz w:val="22"/>
                <w:szCs w:val="22"/>
                <w:u w:val="single"/>
              </w:rPr>
            </w:pPr>
            <w:r w:rsidRPr="00E11555">
              <w:rPr>
                <w:sz w:val="22"/>
                <w:szCs w:val="22"/>
                <w:u w:val="single"/>
              </w:rPr>
              <w:t>Sandfjordvannet</w:t>
            </w:r>
          </w:p>
          <w:p w:rsidR="00CE46FD" w:rsidRPr="00E11555" w:rsidRDefault="00254C08" w:rsidP="00611C88">
            <w:pPr>
              <w:pStyle w:val="Default"/>
              <w:rPr>
                <w:sz w:val="22"/>
                <w:szCs w:val="22"/>
              </w:rPr>
            </w:pPr>
            <w:r w:rsidRPr="00E11555">
              <w:rPr>
                <w:sz w:val="22"/>
                <w:szCs w:val="22"/>
              </w:rPr>
              <w:t>Fra fylkesvei 894 ved Sandfjordvannet, sørover via vannene 218, 232, 276, 266 og til løype 3 ved vann 235 (Kjølvannet) i Vikadalen.</w:t>
            </w:r>
          </w:p>
          <w:p w:rsidR="00D22616" w:rsidRPr="00E11555" w:rsidRDefault="00D22616" w:rsidP="00611C88">
            <w:pPr>
              <w:pStyle w:val="Default"/>
              <w:rPr>
                <w:sz w:val="22"/>
                <w:szCs w:val="22"/>
              </w:rPr>
            </w:pPr>
          </w:p>
        </w:tc>
      </w:tr>
      <w:tr w:rsidR="00DA7659" w:rsidRPr="00E11555" w:rsidTr="00C054C1">
        <w:tc>
          <w:tcPr>
            <w:tcW w:w="1555" w:type="dxa"/>
          </w:tcPr>
          <w:p w:rsidR="00ED66D8" w:rsidRPr="00E11555" w:rsidRDefault="00ED66D8" w:rsidP="00611C88">
            <w:pPr>
              <w:pStyle w:val="Default"/>
              <w:rPr>
                <w:sz w:val="22"/>
                <w:szCs w:val="22"/>
              </w:rPr>
            </w:pPr>
            <w:r w:rsidRPr="00E11555">
              <w:rPr>
                <w:sz w:val="22"/>
                <w:szCs w:val="22"/>
              </w:rPr>
              <w:t>7</w:t>
            </w:r>
          </w:p>
        </w:tc>
        <w:tc>
          <w:tcPr>
            <w:tcW w:w="7507" w:type="dxa"/>
          </w:tcPr>
          <w:p w:rsidR="00C054C1" w:rsidRPr="00E11555" w:rsidRDefault="00C054C1" w:rsidP="00ED66D8">
            <w:pPr>
              <w:pStyle w:val="Default"/>
              <w:rPr>
                <w:sz w:val="22"/>
                <w:szCs w:val="22"/>
                <w:u w:val="single"/>
              </w:rPr>
            </w:pPr>
            <w:r w:rsidRPr="00E11555">
              <w:rPr>
                <w:sz w:val="22"/>
                <w:szCs w:val="22"/>
                <w:u w:val="single"/>
              </w:rPr>
              <w:t>Nikolasdalen</w:t>
            </w:r>
          </w:p>
          <w:p w:rsidR="00DA7659" w:rsidRPr="00E11555" w:rsidRDefault="00ED66D8" w:rsidP="00ED66D8">
            <w:pPr>
              <w:pStyle w:val="Default"/>
              <w:rPr>
                <w:sz w:val="22"/>
                <w:szCs w:val="22"/>
              </w:rPr>
            </w:pPr>
            <w:r w:rsidRPr="00E11555">
              <w:rPr>
                <w:sz w:val="22"/>
                <w:szCs w:val="22"/>
              </w:rPr>
              <w:t>Fra fv 888 ved parkeringsplass i Nikolasdalen og østover til kommunegrense mot Gamvik. Tilknyttes her løype i Gamvik ned Langfjorddalen til Laggo.</w:t>
            </w:r>
          </w:p>
          <w:p w:rsidR="00D22616" w:rsidRPr="00E11555" w:rsidRDefault="00D22616" w:rsidP="00ED66D8">
            <w:pPr>
              <w:pStyle w:val="Default"/>
              <w:rPr>
                <w:sz w:val="22"/>
                <w:szCs w:val="22"/>
              </w:rPr>
            </w:pPr>
          </w:p>
        </w:tc>
      </w:tr>
      <w:tr w:rsidR="00DA7659" w:rsidRPr="00E11555" w:rsidTr="00C054C1">
        <w:tc>
          <w:tcPr>
            <w:tcW w:w="1555" w:type="dxa"/>
          </w:tcPr>
          <w:p w:rsidR="00D22616" w:rsidRPr="00E11555" w:rsidRDefault="00D22616" w:rsidP="00611C88">
            <w:pPr>
              <w:pStyle w:val="Default"/>
              <w:rPr>
                <w:sz w:val="22"/>
                <w:szCs w:val="22"/>
              </w:rPr>
            </w:pPr>
            <w:r w:rsidRPr="00E11555">
              <w:rPr>
                <w:sz w:val="22"/>
                <w:szCs w:val="22"/>
              </w:rPr>
              <w:t>8</w:t>
            </w:r>
          </w:p>
        </w:tc>
        <w:tc>
          <w:tcPr>
            <w:tcW w:w="7507" w:type="dxa"/>
          </w:tcPr>
          <w:p w:rsidR="00DA7659" w:rsidRPr="00E11555" w:rsidRDefault="00C054C1" w:rsidP="00611C88">
            <w:pPr>
              <w:pStyle w:val="Default"/>
              <w:rPr>
                <w:sz w:val="22"/>
                <w:szCs w:val="22"/>
                <w:u w:val="single"/>
              </w:rPr>
            </w:pPr>
            <w:r w:rsidRPr="00E11555">
              <w:rPr>
                <w:sz w:val="22"/>
                <w:szCs w:val="22"/>
                <w:u w:val="single"/>
              </w:rPr>
              <w:t>Bekkarfjord-Nerdalen</w:t>
            </w:r>
          </w:p>
          <w:p w:rsidR="00C054C1" w:rsidRPr="00E11555" w:rsidRDefault="00C054C1" w:rsidP="00C054C1">
            <w:r w:rsidRPr="00E11555">
              <w:t>Fra Mestaleiren i Bekkarfjord og østover langs sørsiden av Geitvannet, over Storbakken og sørøstover, langs Nerdalen, til Nerdalsvannet/kommunegrensa til Gamvik.</w:t>
            </w:r>
          </w:p>
          <w:p w:rsidR="00C054C1" w:rsidRPr="00E11555" w:rsidRDefault="00C054C1" w:rsidP="00C054C1"/>
        </w:tc>
      </w:tr>
      <w:tr w:rsidR="00DA7659" w:rsidRPr="00E11555" w:rsidTr="00C054C1">
        <w:tc>
          <w:tcPr>
            <w:tcW w:w="1555" w:type="dxa"/>
          </w:tcPr>
          <w:p w:rsidR="00C054C1" w:rsidRPr="00E11555" w:rsidRDefault="00C054C1" w:rsidP="00C054C1">
            <w:pPr>
              <w:pStyle w:val="Default"/>
              <w:rPr>
                <w:sz w:val="22"/>
                <w:szCs w:val="22"/>
              </w:rPr>
            </w:pPr>
            <w:r w:rsidRPr="00E11555">
              <w:rPr>
                <w:sz w:val="22"/>
                <w:szCs w:val="22"/>
              </w:rPr>
              <w:t>9</w:t>
            </w:r>
          </w:p>
        </w:tc>
        <w:tc>
          <w:tcPr>
            <w:tcW w:w="7507" w:type="dxa"/>
          </w:tcPr>
          <w:p w:rsidR="00DA7659" w:rsidRPr="00E11555" w:rsidRDefault="005C1C80" w:rsidP="00611C88">
            <w:pPr>
              <w:pStyle w:val="Default"/>
              <w:rPr>
                <w:sz w:val="22"/>
                <w:szCs w:val="22"/>
                <w:u w:val="single"/>
              </w:rPr>
            </w:pPr>
            <w:r w:rsidRPr="00E11555">
              <w:rPr>
                <w:sz w:val="22"/>
                <w:szCs w:val="22"/>
                <w:u w:val="single"/>
              </w:rPr>
              <w:t>Lebesby – Bekkarfjord – Øverdalen</w:t>
            </w:r>
          </w:p>
          <w:p w:rsidR="00543F1C" w:rsidRPr="00E11555" w:rsidRDefault="005C1C80" w:rsidP="005C1C80">
            <w:pPr>
              <w:pStyle w:val="Default"/>
              <w:rPr>
                <w:sz w:val="22"/>
                <w:szCs w:val="22"/>
              </w:rPr>
            </w:pPr>
            <w:r w:rsidRPr="00E11555">
              <w:rPr>
                <w:sz w:val="22"/>
                <w:szCs w:val="22"/>
              </w:rPr>
              <w:t xml:space="preserve">Fra Øverbygda i Lebesby og opp Storelvdalen, over Geitpallen til Middagstuva. Herfra går en løypearm nordover langs Martadalselva til Bekkarfjord. </w:t>
            </w:r>
          </w:p>
          <w:p w:rsidR="005C1C80" w:rsidRPr="00E11555" w:rsidRDefault="005C1C80" w:rsidP="005C1C80">
            <w:pPr>
              <w:pStyle w:val="Default"/>
              <w:rPr>
                <w:sz w:val="22"/>
                <w:szCs w:val="22"/>
              </w:rPr>
            </w:pPr>
            <w:r w:rsidRPr="00E11555">
              <w:rPr>
                <w:sz w:val="22"/>
                <w:szCs w:val="22"/>
              </w:rPr>
              <w:t>Løype 9 fortsetter fra Middagstuva og østover, over Linjevannan og Steinvannet til Øverdalen og kommunegrensa mot Gamvik.</w:t>
            </w:r>
          </w:p>
          <w:p w:rsidR="005C1C80" w:rsidRPr="00E11555" w:rsidRDefault="005C1C80" w:rsidP="005C1C80">
            <w:pPr>
              <w:pStyle w:val="Default"/>
              <w:rPr>
                <w:sz w:val="22"/>
                <w:szCs w:val="22"/>
              </w:rPr>
            </w:pPr>
          </w:p>
        </w:tc>
      </w:tr>
      <w:tr w:rsidR="00DA7659" w:rsidRPr="00E11555" w:rsidTr="00C054C1">
        <w:tc>
          <w:tcPr>
            <w:tcW w:w="1555" w:type="dxa"/>
          </w:tcPr>
          <w:p w:rsidR="00DA7659" w:rsidRPr="00E11555" w:rsidRDefault="00C054C1" w:rsidP="00611C88">
            <w:pPr>
              <w:pStyle w:val="Default"/>
              <w:rPr>
                <w:sz w:val="22"/>
                <w:szCs w:val="22"/>
              </w:rPr>
            </w:pPr>
            <w:r w:rsidRPr="00E11555">
              <w:rPr>
                <w:sz w:val="22"/>
                <w:szCs w:val="22"/>
              </w:rPr>
              <w:t>10</w:t>
            </w:r>
          </w:p>
        </w:tc>
        <w:tc>
          <w:tcPr>
            <w:tcW w:w="7507" w:type="dxa"/>
          </w:tcPr>
          <w:p w:rsidR="00DA7659" w:rsidRPr="00E11555" w:rsidRDefault="003F76B7" w:rsidP="00611C88">
            <w:pPr>
              <w:pStyle w:val="Default"/>
              <w:rPr>
                <w:sz w:val="22"/>
                <w:szCs w:val="22"/>
                <w:u w:val="single"/>
              </w:rPr>
            </w:pPr>
            <w:r w:rsidRPr="00E11555">
              <w:rPr>
                <w:sz w:val="22"/>
                <w:szCs w:val="22"/>
                <w:u w:val="single"/>
              </w:rPr>
              <w:t>Storelvdalen – Suolojávri</w:t>
            </w:r>
          </w:p>
          <w:p w:rsidR="003F76B7" w:rsidRPr="00E11555" w:rsidRDefault="003F76B7" w:rsidP="00611C88">
            <w:pPr>
              <w:pStyle w:val="Default"/>
              <w:rPr>
                <w:sz w:val="22"/>
                <w:szCs w:val="22"/>
              </w:rPr>
            </w:pPr>
            <w:r w:rsidRPr="00E11555">
              <w:rPr>
                <w:sz w:val="22"/>
                <w:szCs w:val="22"/>
              </w:rPr>
              <w:t>Fra løype 9 i Elvedalen (Storelvdalen), via Buktavannet, Oldervikdalen over Skogvikvann og til løype 11 på Suolojávri/Holmevann (lokalt kalt Holmsjøen).</w:t>
            </w:r>
          </w:p>
          <w:p w:rsidR="003E13CB" w:rsidRPr="00E11555" w:rsidRDefault="003E13CB" w:rsidP="00611C88">
            <w:pPr>
              <w:pStyle w:val="Default"/>
              <w:rPr>
                <w:sz w:val="22"/>
                <w:szCs w:val="22"/>
              </w:rPr>
            </w:pPr>
          </w:p>
        </w:tc>
      </w:tr>
      <w:tr w:rsidR="00DA7659" w:rsidRPr="00E11555" w:rsidTr="00C054C1">
        <w:tc>
          <w:tcPr>
            <w:tcW w:w="1555" w:type="dxa"/>
          </w:tcPr>
          <w:p w:rsidR="00C054C1" w:rsidRPr="00E11555" w:rsidRDefault="00C054C1" w:rsidP="00C054C1">
            <w:pPr>
              <w:pStyle w:val="Default"/>
              <w:rPr>
                <w:sz w:val="22"/>
                <w:szCs w:val="22"/>
              </w:rPr>
            </w:pPr>
            <w:r w:rsidRPr="00E11555">
              <w:rPr>
                <w:sz w:val="22"/>
                <w:szCs w:val="22"/>
              </w:rPr>
              <w:t>11</w:t>
            </w:r>
          </w:p>
        </w:tc>
        <w:tc>
          <w:tcPr>
            <w:tcW w:w="7507" w:type="dxa"/>
          </w:tcPr>
          <w:p w:rsidR="003E13CB" w:rsidRPr="00E11555" w:rsidRDefault="003E13CB" w:rsidP="00611C88">
            <w:pPr>
              <w:pStyle w:val="Default"/>
              <w:rPr>
                <w:sz w:val="22"/>
                <w:szCs w:val="22"/>
                <w:u w:val="single"/>
              </w:rPr>
            </w:pPr>
            <w:r w:rsidRPr="00E11555">
              <w:rPr>
                <w:sz w:val="22"/>
                <w:szCs w:val="22"/>
                <w:u w:val="single"/>
              </w:rPr>
              <w:t>Martadalsvannet - Iskløvervannet</w:t>
            </w:r>
          </w:p>
          <w:p w:rsidR="00543F1C" w:rsidRPr="00E11555" w:rsidRDefault="003E13CB" w:rsidP="00611C88">
            <w:pPr>
              <w:pStyle w:val="Default"/>
              <w:rPr>
                <w:sz w:val="22"/>
                <w:szCs w:val="22"/>
              </w:rPr>
            </w:pPr>
            <w:r w:rsidRPr="00E11555">
              <w:rPr>
                <w:sz w:val="22"/>
                <w:szCs w:val="22"/>
              </w:rPr>
              <w:t xml:space="preserve">Fra Martadalsvannet sørover til Suolojávri/Holmevann (Holmsjøen). </w:t>
            </w:r>
          </w:p>
          <w:p w:rsidR="00DA7659" w:rsidRPr="00E11555" w:rsidRDefault="003E13CB" w:rsidP="00611C88">
            <w:pPr>
              <w:pStyle w:val="Default"/>
              <w:rPr>
                <w:sz w:val="22"/>
                <w:szCs w:val="22"/>
              </w:rPr>
            </w:pPr>
            <w:r w:rsidRPr="00E11555">
              <w:rPr>
                <w:sz w:val="22"/>
                <w:szCs w:val="22"/>
              </w:rPr>
              <w:t>Her dreier løypa østover nord for Suolojárluoppal, så sørover til Gikšjávri/Sommervannet.</w:t>
            </w:r>
          </w:p>
          <w:p w:rsidR="003E13CB" w:rsidRPr="00E11555" w:rsidRDefault="003E13CB" w:rsidP="00611C88">
            <w:pPr>
              <w:pStyle w:val="Default"/>
              <w:rPr>
                <w:sz w:val="22"/>
                <w:szCs w:val="22"/>
              </w:rPr>
            </w:pPr>
          </w:p>
        </w:tc>
      </w:tr>
      <w:tr w:rsidR="00DA7659" w:rsidRPr="00E11555" w:rsidTr="00C054C1">
        <w:tc>
          <w:tcPr>
            <w:tcW w:w="1555" w:type="dxa"/>
          </w:tcPr>
          <w:p w:rsidR="00DA7659" w:rsidRPr="00E11555" w:rsidRDefault="00C054C1" w:rsidP="00C054C1">
            <w:pPr>
              <w:pStyle w:val="Default"/>
              <w:rPr>
                <w:sz w:val="22"/>
                <w:szCs w:val="22"/>
              </w:rPr>
            </w:pPr>
            <w:r w:rsidRPr="00E11555">
              <w:rPr>
                <w:sz w:val="22"/>
                <w:szCs w:val="22"/>
              </w:rPr>
              <w:t>12</w:t>
            </w:r>
          </w:p>
        </w:tc>
        <w:tc>
          <w:tcPr>
            <w:tcW w:w="7507" w:type="dxa"/>
          </w:tcPr>
          <w:p w:rsidR="00DA7659" w:rsidRPr="00E11555" w:rsidRDefault="003E13CB" w:rsidP="00611C88">
            <w:pPr>
              <w:pStyle w:val="Default"/>
              <w:rPr>
                <w:sz w:val="22"/>
                <w:szCs w:val="22"/>
                <w:u w:val="single"/>
              </w:rPr>
            </w:pPr>
            <w:r w:rsidRPr="00E11555">
              <w:rPr>
                <w:sz w:val="22"/>
                <w:szCs w:val="22"/>
                <w:u w:val="single"/>
              </w:rPr>
              <w:t>Ifjord – kommunegrense Tana</w:t>
            </w:r>
          </w:p>
          <w:p w:rsidR="003E13CB" w:rsidRPr="00E11555" w:rsidRDefault="003E13CB" w:rsidP="003E13CB">
            <w:pPr>
              <w:pStyle w:val="Default"/>
              <w:rPr>
                <w:sz w:val="22"/>
                <w:szCs w:val="22"/>
              </w:rPr>
            </w:pPr>
            <w:r w:rsidRPr="00E11555">
              <w:rPr>
                <w:sz w:val="22"/>
                <w:szCs w:val="22"/>
              </w:rPr>
              <w:t xml:space="preserve">Fra fylkesvei 98, over veien fra Ifjord Arctic, og østover i samme trasé som gammelt kjørespor, til Iskløvervann hvor løypa knyttes mot løype 11. </w:t>
            </w:r>
          </w:p>
          <w:p w:rsidR="003E13CB" w:rsidRPr="00E11555" w:rsidRDefault="003E13CB" w:rsidP="003E13CB">
            <w:pPr>
              <w:pStyle w:val="Default"/>
              <w:rPr>
                <w:sz w:val="22"/>
                <w:szCs w:val="22"/>
              </w:rPr>
            </w:pPr>
            <w:r w:rsidRPr="00E11555">
              <w:rPr>
                <w:sz w:val="22"/>
                <w:szCs w:val="22"/>
              </w:rPr>
              <w:t xml:space="preserve">Videre sørover, krysser fv 98 ved Skadjajávrrit, over vann 226 hvor løypa dreier østover, over vann 250, 263 og Eaštorjávri. </w:t>
            </w:r>
          </w:p>
          <w:p w:rsidR="003E13CB" w:rsidRPr="00E11555" w:rsidRDefault="003E13CB" w:rsidP="003E13CB">
            <w:pPr>
              <w:pStyle w:val="Default"/>
              <w:rPr>
                <w:sz w:val="22"/>
                <w:szCs w:val="22"/>
              </w:rPr>
            </w:pPr>
            <w:r w:rsidRPr="00E11555">
              <w:rPr>
                <w:sz w:val="22"/>
                <w:szCs w:val="22"/>
              </w:rPr>
              <w:t>Herfra går løypa sørover, og den ender på kommunegrensa til Tana, nordvest for Gurrojávri.</w:t>
            </w:r>
          </w:p>
          <w:p w:rsidR="003E13CB" w:rsidRPr="00E11555" w:rsidRDefault="003E13CB" w:rsidP="003E13CB">
            <w:pPr>
              <w:pStyle w:val="Default"/>
              <w:rPr>
                <w:sz w:val="22"/>
                <w:szCs w:val="22"/>
              </w:rPr>
            </w:pPr>
          </w:p>
        </w:tc>
      </w:tr>
      <w:tr w:rsidR="00DA7659" w:rsidRPr="00E11555" w:rsidTr="00C054C1">
        <w:tc>
          <w:tcPr>
            <w:tcW w:w="1555" w:type="dxa"/>
          </w:tcPr>
          <w:p w:rsidR="00DA7659" w:rsidRPr="00E11555" w:rsidRDefault="00C054C1" w:rsidP="00611C88">
            <w:pPr>
              <w:pStyle w:val="Default"/>
              <w:rPr>
                <w:sz w:val="22"/>
                <w:szCs w:val="22"/>
              </w:rPr>
            </w:pPr>
            <w:r w:rsidRPr="00E11555">
              <w:rPr>
                <w:sz w:val="22"/>
                <w:szCs w:val="22"/>
              </w:rPr>
              <w:t>13</w:t>
            </w:r>
          </w:p>
        </w:tc>
        <w:tc>
          <w:tcPr>
            <w:tcW w:w="7507" w:type="dxa"/>
          </w:tcPr>
          <w:p w:rsidR="00DA7659" w:rsidRPr="00E11555" w:rsidRDefault="009D737B" w:rsidP="00611C88">
            <w:pPr>
              <w:pStyle w:val="Default"/>
              <w:rPr>
                <w:sz w:val="22"/>
                <w:szCs w:val="22"/>
                <w:u w:val="single"/>
              </w:rPr>
            </w:pPr>
            <w:r w:rsidRPr="00E11555">
              <w:rPr>
                <w:sz w:val="22"/>
                <w:szCs w:val="22"/>
                <w:u w:val="single"/>
              </w:rPr>
              <w:t>Eaštorjávri – kommunegrense Gamvik</w:t>
            </w:r>
          </w:p>
          <w:p w:rsidR="009D737B" w:rsidRPr="00E11555" w:rsidRDefault="008C3D0F" w:rsidP="008C3D0F">
            <w:pPr>
              <w:pStyle w:val="Default"/>
              <w:rPr>
                <w:sz w:val="22"/>
                <w:szCs w:val="22"/>
              </w:rPr>
            </w:pPr>
            <w:r w:rsidRPr="00E11555">
              <w:rPr>
                <w:sz w:val="22"/>
                <w:szCs w:val="22"/>
              </w:rPr>
              <w:t>Fra Eaštorjávri, i tilknytning til løype 11 og 12. Løypa følger fylkesvei 98 og ender ved kommunegrensa til Gamvik.</w:t>
            </w:r>
          </w:p>
          <w:p w:rsidR="004115EE" w:rsidRPr="00E11555" w:rsidRDefault="004115EE" w:rsidP="008C3D0F">
            <w:pPr>
              <w:pStyle w:val="Default"/>
              <w:rPr>
                <w:sz w:val="22"/>
                <w:szCs w:val="22"/>
              </w:rPr>
            </w:pPr>
          </w:p>
        </w:tc>
      </w:tr>
      <w:tr w:rsidR="00DA7659" w:rsidRPr="00E11555" w:rsidTr="00C054C1">
        <w:tc>
          <w:tcPr>
            <w:tcW w:w="1555" w:type="dxa"/>
          </w:tcPr>
          <w:p w:rsidR="00DA7659" w:rsidRPr="00E11555" w:rsidRDefault="00C054C1" w:rsidP="00611C88">
            <w:pPr>
              <w:pStyle w:val="Default"/>
              <w:rPr>
                <w:sz w:val="22"/>
                <w:szCs w:val="22"/>
              </w:rPr>
            </w:pPr>
            <w:r w:rsidRPr="00E11555">
              <w:rPr>
                <w:sz w:val="22"/>
                <w:szCs w:val="22"/>
              </w:rPr>
              <w:t>14</w:t>
            </w:r>
          </w:p>
        </w:tc>
        <w:tc>
          <w:tcPr>
            <w:tcW w:w="7507" w:type="dxa"/>
          </w:tcPr>
          <w:p w:rsidR="00DA7659" w:rsidRPr="00E11555" w:rsidRDefault="004115EE" w:rsidP="00611C88">
            <w:pPr>
              <w:pStyle w:val="Default"/>
              <w:rPr>
                <w:sz w:val="22"/>
                <w:szCs w:val="22"/>
                <w:u w:val="single"/>
              </w:rPr>
            </w:pPr>
            <w:r w:rsidRPr="00E11555">
              <w:rPr>
                <w:sz w:val="22"/>
                <w:szCs w:val="22"/>
                <w:u w:val="single"/>
              </w:rPr>
              <w:t>Friarfjord – Gottetjávrrit</w:t>
            </w:r>
          </w:p>
          <w:p w:rsidR="00543F1C" w:rsidRPr="00E11555" w:rsidRDefault="004115EE" w:rsidP="004779F0">
            <w:r w:rsidRPr="00E11555">
              <w:t xml:space="preserve">Fra Friarfjordvannet, går parallelt med fv 98 langs sørsiden av veien. </w:t>
            </w:r>
          </w:p>
          <w:p w:rsidR="00543F1C" w:rsidRPr="00E11555" w:rsidRDefault="004115EE" w:rsidP="004779F0">
            <w:r w:rsidRPr="00E11555">
              <w:lastRenderedPageBreak/>
              <w:t xml:space="preserve">Ved Ádjajávri dreier løypa sørover, over Rássajávri, langs dalføre mot Anderslangvannet, videre til Buksahárčejávri og vestsiden av Loavddajávri. </w:t>
            </w:r>
          </w:p>
          <w:p w:rsidR="001D31FE" w:rsidRPr="00E11555" w:rsidRDefault="00543F1C" w:rsidP="004779F0">
            <w:r w:rsidRPr="00E11555">
              <w:t>Videre</w:t>
            </w:r>
            <w:r w:rsidR="004115EE" w:rsidRPr="00E11555">
              <w:t xml:space="preserve"> sørover langs vestsiden av Váđasbákti, krysser Sieidejávri og løper langs vestsiden av Gahpatjávri. </w:t>
            </w:r>
          </w:p>
          <w:p w:rsidR="00390ABE" w:rsidRPr="00E11555" w:rsidRDefault="004115EE" w:rsidP="004779F0">
            <w:r w:rsidRPr="00E11555">
              <w:t xml:space="preserve">Ved Gabbatkanalen krysses løype 15 (Adamssletta – Stuorra Ilis). </w:t>
            </w:r>
          </w:p>
          <w:p w:rsidR="004115EE" w:rsidRPr="00E11555" w:rsidRDefault="00390ABE" w:rsidP="004779F0">
            <w:r w:rsidRPr="00E11555">
              <w:t>V</w:t>
            </w:r>
            <w:r w:rsidR="004115EE" w:rsidRPr="00E11555">
              <w:t xml:space="preserve">idere sørover, langs vestsiden av Muorahisjávri og Mohkkejávri. </w:t>
            </w:r>
          </w:p>
          <w:p w:rsidR="004115EE" w:rsidRPr="00E11555" w:rsidRDefault="004115EE" w:rsidP="004779F0">
            <w:r w:rsidRPr="00E11555">
              <w:t>Fra Mohkkejávri går en løypeavstikker vestover, langs dalføre til Meađđenluoppal og Deardnoluobbalat.</w:t>
            </w:r>
          </w:p>
          <w:p w:rsidR="004115EE" w:rsidRPr="00E11555" w:rsidRDefault="004115EE" w:rsidP="004779F0">
            <w:r w:rsidRPr="00E11555">
              <w:t xml:space="preserve">Fra Mohkkejávri fortsetter løype 14 sørover, via Biertnajávrrit, Bierdnajávri, Guovllajávri og til vann 315. </w:t>
            </w:r>
          </w:p>
          <w:p w:rsidR="004115EE" w:rsidRPr="00E11555" w:rsidRDefault="004115EE" w:rsidP="004779F0">
            <w:r w:rsidRPr="00E11555">
              <w:t>Sør for vann 315 og høyde 331 går en løypeavstikker vestover, til Skandinaviavann (vann 250).</w:t>
            </w:r>
          </w:p>
          <w:p w:rsidR="004115EE" w:rsidRPr="00E11555" w:rsidRDefault="004115EE" w:rsidP="004779F0">
            <w:r w:rsidRPr="00E11555">
              <w:t>Løypa fortsetter sørøstover fra vann 315/høyde 331 til Beaskajávri, hvor løypa svinger sørvestover, og ender ved Gottetjávrrit på kommunegrensa til Tana.</w:t>
            </w:r>
          </w:p>
          <w:p w:rsidR="001D31FE" w:rsidRPr="00E11555" w:rsidRDefault="001D31FE" w:rsidP="004779F0"/>
        </w:tc>
      </w:tr>
      <w:tr w:rsidR="00DA7659" w:rsidRPr="00E11555" w:rsidTr="00C054C1">
        <w:tc>
          <w:tcPr>
            <w:tcW w:w="1555" w:type="dxa"/>
          </w:tcPr>
          <w:p w:rsidR="00DA7659" w:rsidRPr="00E11555" w:rsidRDefault="00C054C1" w:rsidP="00611C88">
            <w:pPr>
              <w:pStyle w:val="Default"/>
              <w:rPr>
                <w:sz w:val="22"/>
                <w:szCs w:val="22"/>
              </w:rPr>
            </w:pPr>
            <w:r w:rsidRPr="00E11555">
              <w:rPr>
                <w:sz w:val="22"/>
                <w:szCs w:val="22"/>
              </w:rPr>
              <w:lastRenderedPageBreak/>
              <w:t>15</w:t>
            </w:r>
          </w:p>
        </w:tc>
        <w:tc>
          <w:tcPr>
            <w:tcW w:w="7507" w:type="dxa"/>
          </w:tcPr>
          <w:p w:rsidR="00DA7659" w:rsidRPr="00E11555" w:rsidRDefault="004779F0" w:rsidP="00611C88">
            <w:pPr>
              <w:pStyle w:val="Default"/>
              <w:rPr>
                <w:sz w:val="22"/>
                <w:szCs w:val="22"/>
                <w:u w:val="single"/>
              </w:rPr>
            </w:pPr>
            <w:r w:rsidRPr="00E11555">
              <w:rPr>
                <w:sz w:val="22"/>
                <w:szCs w:val="22"/>
                <w:u w:val="single"/>
              </w:rPr>
              <w:t>Adamssletta – Stuorra Ilis</w:t>
            </w:r>
          </w:p>
          <w:p w:rsidR="009C0495" w:rsidRPr="00E11555" w:rsidRDefault="004779F0" w:rsidP="004779F0">
            <w:r w:rsidRPr="00E11555">
              <w:t xml:space="preserve">Fra anleggsveiens start på Adamssletta går løypa parallelt med vegen til Látnjaroggejávri, hvor den dreier sørover til Uhca Sopmir (Lille Måsevann). </w:t>
            </w:r>
          </w:p>
          <w:p w:rsidR="009C0495" w:rsidRPr="00E11555" w:rsidRDefault="009C0495" w:rsidP="004779F0">
            <w:r w:rsidRPr="00E11555">
              <w:t>V</w:t>
            </w:r>
            <w:r w:rsidR="004779F0" w:rsidRPr="00E11555">
              <w:t xml:space="preserve">idere over Vuollaluobbalat (199 og 207) – Máhtojávrrit og til Gabbatkanalen, hvor løype 14 krysses. </w:t>
            </w:r>
          </w:p>
          <w:p w:rsidR="009C0495" w:rsidRPr="00E11555" w:rsidRDefault="009C0495" w:rsidP="009C0495">
            <w:r w:rsidRPr="00E11555">
              <w:t>K</w:t>
            </w:r>
            <w:r w:rsidR="004779F0" w:rsidRPr="00E11555">
              <w:t xml:space="preserve">rysser brua over Gabbatkanalen og går østover via Dápmotluoppal og Gorsageašjávri. </w:t>
            </w:r>
          </w:p>
          <w:p w:rsidR="009C0495" w:rsidRPr="00E11555" w:rsidRDefault="009C0495" w:rsidP="009C0495">
            <w:r w:rsidRPr="00E11555">
              <w:t>Videre</w:t>
            </w:r>
            <w:r w:rsidR="004779F0" w:rsidRPr="00E11555">
              <w:t xml:space="preserve"> sørover på østsiden av Muorahisvárri, via Gieggejávrrit og Dollajávri. </w:t>
            </w:r>
          </w:p>
          <w:p w:rsidR="009C0495" w:rsidRPr="00E11555" w:rsidRDefault="004779F0" w:rsidP="009C0495">
            <w:r w:rsidRPr="00E11555">
              <w:t xml:space="preserve">Fra Dollajávri dreier løypa nordover, langs Dollaluoppal og Silisluoppal. Herfra går løypa vestover, følger kraftlinja et stykke før løypa dreier nordover via Vuolit Guorgajávri (Nedre Tranevann) og Bajit Guorgajávri (Øvre Tranevann). </w:t>
            </w:r>
          </w:p>
          <w:p w:rsidR="004779F0" w:rsidRPr="00E11555" w:rsidRDefault="009C0495" w:rsidP="009C0495">
            <w:r w:rsidRPr="00E11555">
              <w:t>Videre</w:t>
            </w:r>
            <w:r w:rsidR="004779F0" w:rsidRPr="00E11555">
              <w:t xml:space="preserve"> østover via vann 342 og 345, og ender ved kommunegrensa til Tana, like nord for Stuorra Ilis/Flyvarden.</w:t>
            </w:r>
          </w:p>
          <w:p w:rsidR="009C0495" w:rsidRPr="00E11555" w:rsidRDefault="009C0495" w:rsidP="009C0495"/>
        </w:tc>
      </w:tr>
      <w:tr w:rsidR="00C054C1" w:rsidRPr="00E11555" w:rsidTr="00C054C1">
        <w:tc>
          <w:tcPr>
            <w:tcW w:w="1555" w:type="dxa"/>
          </w:tcPr>
          <w:p w:rsidR="00C054C1" w:rsidRPr="00E11555" w:rsidRDefault="00C054C1" w:rsidP="00611C88">
            <w:pPr>
              <w:pStyle w:val="Default"/>
              <w:rPr>
                <w:sz w:val="22"/>
                <w:szCs w:val="22"/>
              </w:rPr>
            </w:pPr>
            <w:r w:rsidRPr="00E11555">
              <w:rPr>
                <w:sz w:val="22"/>
                <w:szCs w:val="22"/>
              </w:rPr>
              <w:t>16</w:t>
            </w:r>
          </w:p>
        </w:tc>
        <w:tc>
          <w:tcPr>
            <w:tcW w:w="7507" w:type="dxa"/>
          </w:tcPr>
          <w:p w:rsidR="004779F0" w:rsidRPr="00E11555" w:rsidRDefault="004779F0" w:rsidP="00611C88">
            <w:pPr>
              <w:pStyle w:val="Default"/>
              <w:rPr>
                <w:sz w:val="22"/>
                <w:szCs w:val="22"/>
                <w:u w:val="single"/>
              </w:rPr>
            </w:pPr>
            <w:r w:rsidRPr="00E11555">
              <w:rPr>
                <w:sz w:val="22"/>
                <w:szCs w:val="22"/>
                <w:u w:val="single"/>
              </w:rPr>
              <w:t>Kunes - Adamssletta</w:t>
            </w:r>
          </w:p>
          <w:p w:rsidR="00C054C1" w:rsidRPr="00E11555" w:rsidRDefault="004779F0" w:rsidP="00611C88">
            <w:pPr>
              <w:pStyle w:val="Default"/>
              <w:rPr>
                <w:sz w:val="22"/>
                <w:szCs w:val="22"/>
              </w:rPr>
            </w:pPr>
            <w:r w:rsidRPr="00E11555">
              <w:rPr>
                <w:sz w:val="22"/>
                <w:szCs w:val="22"/>
              </w:rPr>
              <w:t>Fra Kunes krysser løypa fylkesveien og løper via Skarvvannan, Anders Beritvannet og nordover parallelt med kraftlinjetrasé til anleggsveiens start og start på løype 15 Adamssletta – Stuorra Ilis.</w:t>
            </w:r>
          </w:p>
          <w:p w:rsidR="00543F1C" w:rsidRPr="00E11555" w:rsidRDefault="00543F1C" w:rsidP="00611C88">
            <w:pPr>
              <w:pStyle w:val="Default"/>
              <w:rPr>
                <w:sz w:val="22"/>
                <w:szCs w:val="22"/>
              </w:rPr>
            </w:pPr>
          </w:p>
        </w:tc>
      </w:tr>
      <w:tr w:rsidR="00C054C1" w:rsidRPr="00E11555" w:rsidTr="00C054C1">
        <w:tc>
          <w:tcPr>
            <w:tcW w:w="1555" w:type="dxa"/>
          </w:tcPr>
          <w:p w:rsidR="00C054C1" w:rsidRPr="00E11555" w:rsidRDefault="00C054C1" w:rsidP="00611C88">
            <w:pPr>
              <w:pStyle w:val="Default"/>
              <w:rPr>
                <w:sz w:val="22"/>
                <w:szCs w:val="22"/>
              </w:rPr>
            </w:pPr>
            <w:r w:rsidRPr="00E11555">
              <w:rPr>
                <w:sz w:val="22"/>
                <w:szCs w:val="22"/>
              </w:rPr>
              <w:t>17</w:t>
            </w:r>
          </w:p>
        </w:tc>
        <w:tc>
          <w:tcPr>
            <w:tcW w:w="7507" w:type="dxa"/>
          </w:tcPr>
          <w:p w:rsidR="00C054C1" w:rsidRPr="00E11555" w:rsidRDefault="004779F0" w:rsidP="00611C88">
            <w:pPr>
              <w:pStyle w:val="Default"/>
              <w:rPr>
                <w:sz w:val="22"/>
                <w:szCs w:val="22"/>
                <w:u w:val="single"/>
              </w:rPr>
            </w:pPr>
            <w:r w:rsidRPr="00E11555">
              <w:rPr>
                <w:sz w:val="22"/>
                <w:szCs w:val="22"/>
                <w:u w:val="single"/>
              </w:rPr>
              <w:t>Kunes – Stor-Øyfjellet</w:t>
            </w:r>
          </w:p>
          <w:p w:rsidR="002F78F4" w:rsidRPr="00E11555" w:rsidRDefault="00F71D6B" w:rsidP="002F78F4">
            <w:pPr>
              <w:pStyle w:val="Default"/>
              <w:rPr>
                <w:sz w:val="22"/>
                <w:szCs w:val="22"/>
              </w:rPr>
            </w:pPr>
            <w:r w:rsidRPr="00E11555">
              <w:rPr>
                <w:sz w:val="22"/>
                <w:szCs w:val="22"/>
              </w:rPr>
              <w:t>Start</w:t>
            </w:r>
            <w:r w:rsidR="004779F0" w:rsidRPr="00E11555">
              <w:rPr>
                <w:sz w:val="22"/>
                <w:szCs w:val="22"/>
              </w:rPr>
              <w:t xml:space="preserve"> </w:t>
            </w:r>
            <w:r w:rsidR="002F78F4" w:rsidRPr="00E11555">
              <w:rPr>
                <w:sz w:val="22"/>
                <w:szCs w:val="22"/>
              </w:rPr>
              <w:t>vest for boligfelt</w:t>
            </w:r>
            <w:r w:rsidR="004779F0" w:rsidRPr="00E11555">
              <w:rPr>
                <w:sz w:val="22"/>
                <w:szCs w:val="22"/>
              </w:rPr>
              <w:t xml:space="preserve"> på Kunes</w:t>
            </w:r>
            <w:r w:rsidRPr="00E11555">
              <w:rPr>
                <w:sz w:val="22"/>
                <w:szCs w:val="22"/>
              </w:rPr>
              <w:t>,</w:t>
            </w:r>
            <w:r w:rsidR="004779F0" w:rsidRPr="00E11555">
              <w:rPr>
                <w:sz w:val="22"/>
                <w:szCs w:val="22"/>
              </w:rPr>
              <w:t xml:space="preserve"> langs Kunessletta parallelt med fylkesvei 98. </w:t>
            </w:r>
          </w:p>
          <w:p w:rsidR="002F78F4" w:rsidRPr="00E11555" w:rsidRDefault="004779F0" w:rsidP="002F78F4">
            <w:pPr>
              <w:pStyle w:val="Default"/>
              <w:rPr>
                <w:sz w:val="22"/>
                <w:szCs w:val="22"/>
              </w:rPr>
            </w:pPr>
            <w:r w:rsidRPr="00E11555">
              <w:rPr>
                <w:sz w:val="22"/>
                <w:szCs w:val="22"/>
              </w:rPr>
              <w:t xml:space="preserve">Øst for Storelva dreier løypa nordover og krysser Storelva, hvor løypa dreier vestover og går opp dalføret nord for høyde 216 Elleskáidi. </w:t>
            </w:r>
          </w:p>
          <w:p w:rsidR="002F78F4" w:rsidRPr="00E11555" w:rsidRDefault="002F78F4" w:rsidP="002F78F4">
            <w:pPr>
              <w:pStyle w:val="Default"/>
              <w:rPr>
                <w:sz w:val="22"/>
                <w:szCs w:val="22"/>
              </w:rPr>
            </w:pPr>
            <w:r w:rsidRPr="00E11555">
              <w:rPr>
                <w:sz w:val="22"/>
                <w:szCs w:val="22"/>
              </w:rPr>
              <w:t>V</w:t>
            </w:r>
            <w:r w:rsidR="004779F0" w:rsidRPr="00E11555">
              <w:rPr>
                <w:sz w:val="22"/>
                <w:szCs w:val="22"/>
              </w:rPr>
              <w:t xml:space="preserve">idere vestover, over høyde 250, til vann 170 ved Roggejávrrit, følger dalføre til vann 229 og nordover vest for Rohtoskáidi til Rohtojávri. </w:t>
            </w:r>
          </w:p>
          <w:p w:rsidR="00F71D6B" w:rsidRPr="00E11555" w:rsidRDefault="004779F0" w:rsidP="002F78F4">
            <w:pPr>
              <w:pStyle w:val="Default"/>
              <w:rPr>
                <w:sz w:val="22"/>
                <w:szCs w:val="22"/>
              </w:rPr>
            </w:pPr>
            <w:r w:rsidRPr="00E11555">
              <w:rPr>
                <w:sz w:val="22"/>
                <w:szCs w:val="22"/>
              </w:rPr>
              <w:t xml:space="preserve">Løypa går videre nordover til Gárggojávrrit. Herfra går en avstikker vestover til Namahisjávri, hvor løypa tilknyttes løype 17a. </w:t>
            </w:r>
          </w:p>
          <w:p w:rsidR="00F71D6B" w:rsidRPr="00E11555" w:rsidRDefault="004779F0" w:rsidP="002F78F4">
            <w:pPr>
              <w:pStyle w:val="Default"/>
              <w:rPr>
                <w:sz w:val="22"/>
                <w:szCs w:val="22"/>
              </w:rPr>
            </w:pPr>
            <w:r w:rsidRPr="00E11555">
              <w:rPr>
                <w:sz w:val="22"/>
                <w:szCs w:val="22"/>
              </w:rPr>
              <w:t xml:space="preserve">Løype 17 fortsetter fra Gárggojávrrit i nordøstlig retning til Korsnesvannet, videre nordvestover til Lipmejávri. Her tilknyttes løypa nordlig ende av løype 17a. </w:t>
            </w:r>
          </w:p>
          <w:p w:rsidR="004779F0" w:rsidRPr="00E11555" w:rsidRDefault="004779F0" w:rsidP="00F71D6B">
            <w:pPr>
              <w:pStyle w:val="Default"/>
              <w:rPr>
                <w:sz w:val="22"/>
                <w:szCs w:val="22"/>
              </w:rPr>
            </w:pPr>
            <w:r w:rsidRPr="00E11555">
              <w:rPr>
                <w:sz w:val="22"/>
                <w:szCs w:val="22"/>
              </w:rPr>
              <w:t>Fra Lipmejávri går løypa nordover, via Orošjávri, over Veidneselva og til endepunkt sør for Stor-Øyfjellet. Her knyttes løypa til løype 18.</w:t>
            </w:r>
          </w:p>
          <w:p w:rsidR="00F71D6B" w:rsidRPr="00E11555" w:rsidRDefault="00F71D6B" w:rsidP="00F71D6B">
            <w:pPr>
              <w:pStyle w:val="Default"/>
              <w:rPr>
                <w:sz w:val="22"/>
                <w:szCs w:val="22"/>
              </w:rPr>
            </w:pPr>
          </w:p>
        </w:tc>
      </w:tr>
      <w:tr w:rsidR="00C054C1" w:rsidRPr="00E11555" w:rsidTr="00C054C1">
        <w:tc>
          <w:tcPr>
            <w:tcW w:w="1555" w:type="dxa"/>
          </w:tcPr>
          <w:p w:rsidR="00C054C1" w:rsidRPr="00E11555" w:rsidRDefault="005C1C80" w:rsidP="00611C88">
            <w:pPr>
              <w:pStyle w:val="Default"/>
              <w:rPr>
                <w:sz w:val="22"/>
                <w:szCs w:val="22"/>
              </w:rPr>
            </w:pPr>
            <w:r w:rsidRPr="00E11555">
              <w:rPr>
                <w:sz w:val="22"/>
                <w:szCs w:val="22"/>
              </w:rPr>
              <w:t>17a</w:t>
            </w:r>
          </w:p>
        </w:tc>
        <w:tc>
          <w:tcPr>
            <w:tcW w:w="7507" w:type="dxa"/>
          </w:tcPr>
          <w:p w:rsidR="00C054C1" w:rsidRPr="00E11555" w:rsidRDefault="004779F0" w:rsidP="00611C88">
            <w:pPr>
              <w:pStyle w:val="Default"/>
              <w:rPr>
                <w:sz w:val="22"/>
                <w:szCs w:val="22"/>
                <w:u w:val="single"/>
              </w:rPr>
            </w:pPr>
            <w:r w:rsidRPr="00E11555">
              <w:rPr>
                <w:sz w:val="22"/>
                <w:szCs w:val="22"/>
                <w:u w:val="single"/>
              </w:rPr>
              <w:t>Namahisjávri – Lipmejávri</w:t>
            </w:r>
          </w:p>
          <w:p w:rsidR="004779F0" w:rsidRPr="00E11555" w:rsidRDefault="004779F0" w:rsidP="004779F0">
            <w:pPr>
              <w:pStyle w:val="Default"/>
              <w:rPr>
                <w:sz w:val="22"/>
                <w:szCs w:val="22"/>
              </w:rPr>
            </w:pPr>
            <w:r w:rsidRPr="00E11555">
              <w:rPr>
                <w:sz w:val="22"/>
                <w:szCs w:val="22"/>
              </w:rPr>
              <w:t>Fra Namahisjávri og nordvestover til Ráhkojávri, derfra nordøstover til Lipmejávri. Løypa tilknyttes løype 17 i begge ender.</w:t>
            </w:r>
          </w:p>
          <w:p w:rsidR="004779F0" w:rsidRPr="00E11555" w:rsidRDefault="004779F0" w:rsidP="004779F0">
            <w:pPr>
              <w:pStyle w:val="Default"/>
              <w:rPr>
                <w:sz w:val="22"/>
                <w:szCs w:val="22"/>
              </w:rPr>
            </w:pPr>
            <w:r w:rsidRPr="00E11555">
              <w:rPr>
                <w:sz w:val="22"/>
                <w:szCs w:val="22"/>
              </w:rPr>
              <w:lastRenderedPageBreak/>
              <w:t>Denne traséen åpner når del av løype 17 på strekningen Gárggojávrrit til Lipmejávri stenger som følge av reindriftas behov for ro i beiteområdet. Løype 17a vil kun være åpen når deler av 17 må stenge.</w:t>
            </w:r>
          </w:p>
          <w:p w:rsidR="004779F0" w:rsidRPr="00E11555" w:rsidRDefault="004779F0" w:rsidP="004779F0">
            <w:pPr>
              <w:pStyle w:val="Default"/>
              <w:rPr>
                <w:sz w:val="22"/>
                <w:szCs w:val="22"/>
              </w:rPr>
            </w:pPr>
          </w:p>
        </w:tc>
      </w:tr>
      <w:tr w:rsidR="00C054C1" w:rsidRPr="00E11555" w:rsidTr="00C054C1">
        <w:tc>
          <w:tcPr>
            <w:tcW w:w="1555" w:type="dxa"/>
          </w:tcPr>
          <w:p w:rsidR="00C054C1" w:rsidRPr="00E11555" w:rsidRDefault="005C1C80" w:rsidP="00611C88">
            <w:pPr>
              <w:pStyle w:val="Default"/>
              <w:rPr>
                <w:sz w:val="22"/>
                <w:szCs w:val="22"/>
              </w:rPr>
            </w:pPr>
            <w:r w:rsidRPr="00E11555">
              <w:rPr>
                <w:sz w:val="22"/>
                <w:szCs w:val="22"/>
              </w:rPr>
              <w:lastRenderedPageBreak/>
              <w:t>18</w:t>
            </w:r>
          </w:p>
        </w:tc>
        <w:tc>
          <w:tcPr>
            <w:tcW w:w="7507" w:type="dxa"/>
          </w:tcPr>
          <w:p w:rsidR="00C054C1" w:rsidRPr="00E11555" w:rsidRDefault="004779F0" w:rsidP="00611C88">
            <w:pPr>
              <w:pStyle w:val="Default"/>
              <w:rPr>
                <w:sz w:val="22"/>
                <w:szCs w:val="22"/>
                <w:u w:val="single"/>
              </w:rPr>
            </w:pPr>
            <w:r w:rsidRPr="00E11555">
              <w:rPr>
                <w:sz w:val="22"/>
                <w:szCs w:val="22"/>
                <w:u w:val="single"/>
              </w:rPr>
              <w:t>Veidnes – Stor-Øyfjellet</w:t>
            </w:r>
          </w:p>
          <w:p w:rsidR="004779F0" w:rsidRPr="00E11555" w:rsidRDefault="004779F0" w:rsidP="00611C88">
            <w:pPr>
              <w:pStyle w:val="Default"/>
              <w:rPr>
                <w:sz w:val="22"/>
                <w:szCs w:val="22"/>
              </w:rPr>
            </w:pPr>
            <w:r w:rsidRPr="00E11555">
              <w:rPr>
                <w:sz w:val="22"/>
                <w:szCs w:val="22"/>
              </w:rPr>
              <w:t>Løypa starter på Veidnes og følger jordbruksveien opp til Fjellaksla. Derfra går løypa opp og langs Stor-Øyfjellet, og ender ved Nedre Kjæsvannet, hvor den møter løype 19. Løypa knyttes til løype 17 ved sørlig ende av Stor-Øyfjellet.</w:t>
            </w:r>
          </w:p>
          <w:p w:rsidR="00543F1C" w:rsidRPr="00E11555" w:rsidRDefault="00543F1C" w:rsidP="00611C88">
            <w:pPr>
              <w:pStyle w:val="Default"/>
              <w:rPr>
                <w:sz w:val="22"/>
                <w:szCs w:val="22"/>
              </w:rPr>
            </w:pPr>
          </w:p>
        </w:tc>
      </w:tr>
      <w:tr w:rsidR="005C1C80" w:rsidRPr="00E11555" w:rsidTr="00C054C1">
        <w:tc>
          <w:tcPr>
            <w:tcW w:w="1555" w:type="dxa"/>
          </w:tcPr>
          <w:p w:rsidR="005C1C80" w:rsidRPr="00E11555" w:rsidRDefault="005C1C80" w:rsidP="00611C88">
            <w:pPr>
              <w:pStyle w:val="Default"/>
              <w:rPr>
                <w:sz w:val="22"/>
                <w:szCs w:val="22"/>
              </w:rPr>
            </w:pPr>
            <w:r w:rsidRPr="00E11555">
              <w:rPr>
                <w:sz w:val="22"/>
                <w:szCs w:val="22"/>
              </w:rPr>
              <w:t>19</w:t>
            </w:r>
          </w:p>
        </w:tc>
        <w:tc>
          <w:tcPr>
            <w:tcW w:w="7507" w:type="dxa"/>
          </w:tcPr>
          <w:p w:rsidR="005C1C80" w:rsidRPr="00DB250A" w:rsidRDefault="004779F0" w:rsidP="00DB250A">
            <w:pPr>
              <w:rPr>
                <w:u w:val="single"/>
              </w:rPr>
            </w:pPr>
            <w:r w:rsidRPr="00DB250A">
              <w:rPr>
                <w:u w:val="single"/>
              </w:rPr>
              <w:t>Lille Porsangerelva – Kjæsvannet</w:t>
            </w:r>
          </w:p>
          <w:p w:rsidR="004779F0" w:rsidRPr="00E11555" w:rsidRDefault="004779F0" w:rsidP="00DB250A">
            <w:r w:rsidRPr="00E11555">
              <w:t>Fra fylkesveien ved Lille Porsangerelva langs vassdraget og bortover Kjæsvannet til kommunegrensa mot Porsanger.</w:t>
            </w:r>
          </w:p>
          <w:p w:rsidR="00543F1C" w:rsidRPr="00E11555" w:rsidRDefault="00543F1C" w:rsidP="00611C88">
            <w:pPr>
              <w:pStyle w:val="Default"/>
              <w:rPr>
                <w:sz w:val="22"/>
                <w:szCs w:val="22"/>
              </w:rPr>
            </w:pPr>
          </w:p>
        </w:tc>
      </w:tr>
    </w:tbl>
    <w:p w:rsidR="00611C88" w:rsidRDefault="00C57D94" w:rsidP="00631674">
      <w:pPr>
        <w:pStyle w:val="Overskrift2"/>
        <w:spacing w:before="240" w:after="120"/>
      </w:pPr>
      <w:r>
        <w:t>§ 4</w:t>
      </w:r>
      <w:r>
        <w:tab/>
      </w:r>
      <w:r w:rsidR="00611C88">
        <w:t xml:space="preserve">Åpning og stenging av </w:t>
      </w:r>
      <w:r w:rsidR="00587526">
        <w:t>snø</w:t>
      </w:r>
      <w:r w:rsidR="0096005A">
        <w:t>scooterløyper</w:t>
      </w:r>
      <w:r w:rsidR="00611C88">
        <w:t xml:space="preserve"> </w:t>
      </w:r>
    </w:p>
    <w:p w:rsidR="00D64F5E" w:rsidRPr="00D64F5E" w:rsidRDefault="00D64F5E" w:rsidP="00DB250A">
      <w:pPr>
        <w:pStyle w:val="Listeavsnitt"/>
        <w:numPr>
          <w:ilvl w:val="0"/>
          <w:numId w:val="2"/>
        </w:numPr>
      </w:pPr>
      <w:r>
        <w:t xml:space="preserve">Åpning og stenging av løyper kunngjøres på kommunens </w:t>
      </w:r>
      <w:r w:rsidR="0096005A">
        <w:t>hjemmeside</w:t>
      </w:r>
      <w:r w:rsidRPr="00D64F5E">
        <w:t xml:space="preserve">. </w:t>
      </w:r>
    </w:p>
    <w:p w:rsidR="00DB250A" w:rsidRDefault="00611C88" w:rsidP="00DB250A">
      <w:pPr>
        <w:pStyle w:val="Listeavsnitt"/>
        <w:numPr>
          <w:ilvl w:val="0"/>
          <w:numId w:val="2"/>
        </w:numPr>
      </w:pPr>
      <w:r>
        <w:t>Ferdsel med snøscooter i kommunens løyper er kun tillatt på snødekt mark. Løypene skal være merket og k</w:t>
      </w:r>
      <w:r w:rsidR="00D64F5E">
        <w:t xml:space="preserve">unngjort åpen for fri ferdsel. </w:t>
      </w:r>
    </w:p>
    <w:p w:rsidR="00DB250A" w:rsidRPr="002968B1" w:rsidRDefault="0096005A" w:rsidP="00DB250A">
      <w:pPr>
        <w:pStyle w:val="Listeavsnitt"/>
        <w:numPr>
          <w:ilvl w:val="0"/>
          <w:numId w:val="2"/>
        </w:numPr>
      </w:pPr>
      <w:r w:rsidRPr="002968B1">
        <w:t>Løypenettet åpner tidligst 1. november og stenges senest 5. mai.</w:t>
      </w:r>
      <w:r w:rsidR="00DB250A" w:rsidRPr="002968B1">
        <w:t xml:space="preserve"> Løypene er stengt i tidsrommet 5. mai til 30. juni, med mindre Statsfo</w:t>
      </w:r>
      <w:r w:rsidR="00032D81">
        <w:t>rvalteren har bestemt noe annet</w:t>
      </w:r>
      <w:r w:rsidR="00032D81" w:rsidRPr="00032D81">
        <w:t xml:space="preserve">, eller </w:t>
      </w:r>
      <w:r w:rsidR="00032D81">
        <w:t xml:space="preserve">at </w:t>
      </w:r>
      <w:r w:rsidR="00032D81" w:rsidRPr="00032D81">
        <w:t>kommunen har fått godkjent</w:t>
      </w:r>
      <w:r w:rsidR="00032D81">
        <w:t xml:space="preserve"> forlengelse på enkelte løyper.</w:t>
      </w:r>
    </w:p>
    <w:p w:rsidR="007772A8" w:rsidRDefault="00611C88" w:rsidP="00DB250A">
      <w:pPr>
        <w:pStyle w:val="Listeavsnitt"/>
        <w:numPr>
          <w:ilvl w:val="0"/>
          <w:numId w:val="2"/>
        </w:numPr>
      </w:pPr>
      <w:r w:rsidRPr="00D64F5E">
        <w:t>Løype 1</w:t>
      </w:r>
      <w:r w:rsidR="00D64F5E">
        <w:t>7</w:t>
      </w:r>
      <w:r w:rsidRPr="00D64F5E">
        <w:t xml:space="preserve"> a er åpen for ferdsel </w:t>
      </w:r>
      <w:r w:rsidR="009F4E5C">
        <w:t xml:space="preserve">kun </w:t>
      </w:r>
      <w:r w:rsidRPr="00D64F5E">
        <w:t>når del av løype 1</w:t>
      </w:r>
      <w:r w:rsidR="00DB250A">
        <w:t>7</w:t>
      </w:r>
      <w:r w:rsidR="00824462">
        <w:t xml:space="preserve"> </w:t>
      </w:r>
      <w:r w:rsidR="009F4E5C">
        <w:t>på strekningen Gárggojávrrit til Lipmejávri stenges</w:t>
      </w:r>
      <w:r w:rsidRPr="00D64F5E">
        <w:t xml:space="preserve"> som følge av rei</w:t>
      </w:r>
      <w:r w:rsidR="00824462">
        <w:t>n</w:t>
      </w:r>
      <w:r w:rsidRPr="00D64F5E">
        <w:t xml:space="preserve">driftas behov for ro i beiteområdet. </w:t>
      </w:r>
    </w:p>
    <w:p w:rsidR="007772A8" w:rsidRDefault="00611C88" w:rsidP="00DB250A">
      <w:pPr>
        <w:pStyle w:val="Listeavsnitt"/>
        <w:numPr>
          <w:ilvl w:val="0"/>
          <w:numId w:val="2"/>
        </w:numPr>
      </w:pPr>
      <w:r w:rsidRPr="00D64F5E">
        <w:t xml:space="preserve">Løype </w:t>
      </w:r>
      <w:r w:rsidR="00D64F5E">
        <w:t>3,</w:t>
      </w:r>
      <w:r w:rsidRPr="00D64F5E">
        <w:t xml:space="preserve"> </w:t>
      </w:r>
      <w:r w:rsidR="007772A8">
        <w:t>på strekningen</w:t>
      </w:r>
      <w:r w:rsidRPr="00D64F5E">
        <w:t xml:space="preserve"> Hopseidet </w:t>
      </w:r>
      <w:r w:rsidR="007772A8">
        <w:t>-</w:t>
      </w:r>
      <w:r w:rsidRPr="00D64F5E">
        <w:t xml:space="preserve"> Smielvdalen</w:t>
      </w:r>
      <w:r w:rsidR="00D64F5E">
        <w:t>,</w:t>
      </w:r>
      <w:r w:rsidRPr="00D64F5E">
        <w:t xml:space="preserve"> s</w:t>
      </w:r>
      <w:r w:rsidR="007772A8">
        <w:t xml:space="preserve">kal </w:t>
      </w:r>
      <w:r w:rsidR="00E741DE">
        <w:t>stenges</w:t>
      </w:r>
      <w:r w:rsidR="007772A8">
        <w:t xml:space="preserve"> når fv </w:t>
      </w:r>
      <w:r w:rsidRPr="00D64F5E">
        <w:t xml:space="preserve">888 stenger som følge av reinflytting. Løypa </w:t>
      </w:r>
      <w:r w:rsidR="007772A8">
        <w:t>skal også stenges</w:t>
      </w:r>
      <w:r w:rsidRPr="00D64F5E">
        <w:t xml:space="preserve"> når </w:t>
      </w:r>
      <w:r w:rsidR="007772A8">
        <w:t>fylkesveien på samme strekning</w:t>
      </w:r>
      <w:r w:rsidRPr="00D64F5E">
        <w:t xml:space="preserve"> er stengt </w:t>
      </w:r>
      <w:r w:rsidR="007772A8">
        <w:t>på grunn av</w:t>
      </w:r>
      <w:r w:rsidRPr="00D64F5E">
        <w:t xml:space="preserve"> rasfare. </w:t>
      </w:r>
    </w:p>
    <w:p w:rsidR="00B507EB" w:rsidRDefault="0096005A" w:rsidP="00B507EB">
      <w:pPr>
        <w:pStyle w:val="Listeavsnitt"/>
        <w:numPr>
          <w:ilvl w:val="0"/>
          <w:numId w:val="2"/>
        </w:numPr>
      </w:pPr>
      <w:r>
        <w:t>Kommunen kan stenge løyper eller deler av løyper</w:t>
      </w:r>
      <w:r w:rsidR="00611C88" w:rsidRPr="00D64F5E">
        <w:t xml:space="preserve"> med umiddelbar virkning</w:t>
      </w:r>
      <w:r>
        <w:t xml:space="preserve"> dersom det oppstår forhold som gjør dette nødvendig. Dette kunngjøres på kommunens nettside.</w:t>
      </w:r>
      <w:r w:rsidR="00611C88" w:rsidRPr="00D64F5E">
        <w:t xml:space="preserve"> </w:t>
      </w:r>
    </w:p>
    <w:p w:rsidR="00611C88" w:rsidRPr="00CA283D" w:rsidRDefault="00C57D94" w:rsidP="007D1962">
      <w:pPr>
        <w:pStyle w:val="Overskrift2"/>
        <w:spacing w:after="120"/>
      </w:pPr>
      <w:r>
        <w:t>§ 5</w:t>
      </w:r>
      <w:r>
        <w:tab/>
      </w:r>
      <w:r w:rsidR="00611C88">
        <w:t xml:space="preserve">Bruk </w:t>
      </w:r>
      <w:r w:rsidR="00E741DE" w:rsidRPr="00CA283D">
        <w:t xml:space="preserve">av </w:t>
      </w:r>
      <w:r w:rsidR="00587526" w:rsidRPr="00CA283D">
        <w:t>snø</w:t>
      </w:r>
      <w:r w:rsidR="003559F7" w:rsidRPr="00CA283D">
        <w:t>scooterløyper</w:t>
      </w:r>
      <w:r w:rsidR="00611C88" w:rsidRPr="00CA283D">
        <w:t xml:space="preserve"> </w:t>
      </w:r>
    </w:p>
    <w:p w:rsidR="00611C88" w:rsidRPr="000B3C27" w:rsidRDefault="003559F7" w:rsidP="003559F7">
      <w:pPr>
        <w:pStyle w:val="Default"/>
        <w:numPr>
          <w:ilvl w:val="0"/>
          <w:numId w:val="4"/>
        </w:numPr>
        <w:spacing w:after="22"/>
        <w:rPr>
          <w:sz w:val="22"/>
          <w:szCs w:val="23"/>
        </w:rPr>
      </w:pPr>
      <w:r w:rsidRPr="000B3C27">
        <w:rPr>
          <w:sz w:val="22"/>
          <w:szCs w:val="23"/>
        </w:rPr>
        <w:t>Bruk av snøscooter</w:t>
      </w:r>
      <w:r w:rsidR="00611C88" w:rsidRPr="000B3C27">
        <w:rPr>
          <w:sz w:val="22"/>
          <w:szCs w:val="23"/>
        </w:rPr>
        <w:t xml:space="preserve"> skjer på eget ansvar.</w:t>
      </w:r>
    </w:p>
    <w:p w:rsidR="00885D1E" w:rsidRPr="00361ED5" w:rsidRDefault="003559F7" w:rsidP="00361ED5">
      <w:pPr>
        <w:pStyle w:val="Default"/>
        <w:numPr>
          <w:ilvl w:val="0"/>
          <w:numId w:val="4"/>
        </w:numPr>
        <w:spacing w:after="22"/>
        <w:rPr>
          <w:sz w:val="22"/>
          <w:szCs w:val="23"/>
        </w:rPr>
      </w:pPr>
      <w:r w:rsidRPr="000B3C27">
        <w:rPr>
          <w:sz w:val="22"/>
          <w:szCs w:val="23"/>
        </w:rPr>
        <w:t xml:space="preserve">Det er ikke tillatt å kjøre fortere enn 70 km/t med snøscooter. Maksimal hastighet med slede er 60 km/t. Maksimal hastighet med slede med passasjer er 40 km/t. </w:t>
      </w:r>
    </w:p>
    <w:p w:rsidR="00524E7A" w:rsidRPr="000B3C27" w:rsidRDefault="00524E7A" w:rsidP="00611C88">
      <w:pPr>
        <w:pStyle w:val="Default"/>
        <w:numPr>
          <w:ilvl w:val="0"/>
          <w:numId w:val="4"/>
        </w:numPr>
        <w:spacing w:after="22"/>
        <w:rPr>
          <w:color w:val="FF0000"/>
          <w:sz w:val="22"/>
          <w:szCs w:val="23"/>
        </w:rPr>
      </w:pPr>
      <w:r w:rsidRPr="000B3C27">
        <w:rPr>
          <w:color w:val="auto"/>
          <w:sz w:val="22"/>
          <w:szCs w:val="23"/>
        </w:rPr>
        <w:t xml:space="preserve">Fører av snøscooter skal stanse før kryssing av veg og har vikeplikt for trafikanter som befinner seg på vegen. </w:t>
      </w:r>
    </w:p>
    <w:p w:rsidR="00524E7A" w:rsidRPr="000B3C27" w:rsidRDefault="00524E7A" w:rsidP="00611C88">
      <w:pPr>
        <w:pStyle w:val="Default"/>
        <w:numPr>
          <w:ilvl w:val="0"/>
          <w:numId w:val="4"/>
        </w:numPr>
        <w:spacing w:after="22"/>
        <w:rPr>
          <w:color w:val="auto"/>
          <w:sz w:val="22"/>
          <w:szCs w:val="23"/>
        </w:rPr>
      </w:pPr>
      <w:r w:rsidRPr="000B3C27">
        <w:rPr>
          <w:color w:val="auto"/>
          <w:sz w:val="22"/>
          <w:szCs w:val="23"/>
        </w:rPr>
        <w:t>Fører av snøscooter har alltid vikeplikt for skiløpere/myke trafikanter/annen ferdsel.</w:t>
      </w:r>
      <w:r w:rsidR="007D1962" w:rsidRPr="000B3C27">
        <w:rPr>
          <w:color w:val="auto"/>
          <w:sz w:val="22"/>
          <w:szCs w:val="23"/>
        </w:rPr>
        <w:t xml:space="preserve"> </w:t>
      </w:r>
    </w:p>
    <w:p w:rsidR="00921FAA" w:rsidRDefault="00921FAA" w:rsidP="00611C88">
      <w:pPr>
        <w:pStyle w:val="Default"/>
        <w:rPr>
          <w:sz w:val="23"/>
          <w:szCs w:val="23"/>
        </w:rPr>
      </w:pPr>
    </w:p>
    <w:p w:rsidR="00611C88" w:rsidRDefault="00C57D94" w:rsidP="000B3C27">
      <w:pPr>
        <w:pStyle w:val="Overskrift2"/>
        <w:spacing w:after="120"/>
      </w:pPr>
      <w:r>
        <w:t>§ 6</w:t>
      </w:r>
      <w:r>
        <w:tab/>
      </w:r>
      <w:r w:rsidR="00611C88" w:rsidRPr="00637537">
        <w:t>Kjøring ut av løyp</w:t>
      </w:r>
      <w:r w:rsidR="00870B75" w:rsidRPr="00637537">
        <w:t>a for stopp og rasting</w:t>
      </w:r>
      <w:r w:rsidR="00611C88">
        <w:t xml:space="preserve"> </w:t>
      </w:r>
    </w:p>
    <w:p w:rsidR="00611C88" w:rsidRPr="000B3C27" w:rsidRDefault="00611C88" w:rsidP="00CB7E9A">
      <w:pPr>
        <w:pStyle w:val="Default"/>
        <w:rPr>
          <w:color w:val="FF0000"/>
          <w:sz w:val="22"/>
          <w:szCs w:val="23"/>
        </w:rPr>
      </w:pPr>
      <w:r w:rsidRPr="000B3C27">
        <w:rPr>
          <w:sz w:val="22"/>
          <w:szCs w:val="23"/>
        </w:rPr>
        <w:t>Det er tillatt å</w:t>
      </w:r>
      <w:r w:rsidR="00ED19A0" w:rsidRPr="000B3C27">
        <w:rPr>
          <w:sz w:val="22"/>
          <w:szCs w:val="23"/>
        </w:rPr>
        <w:t xml:space="preserve"> raste og </w:t>
      </w:r>
      <w:r w:rsidR="00870B75" w:rsidRPr="000B3C27">
        <w:rPr>
          <w:sz w:val="22"/>
          <w:szCs w:val="23"/>
        </w:rPr>
        <w:t xml:space="preserve">parkere </w:t>
      </w:r>
      <w:r w:rsidRPr="000B3C27">
        <w:rPr>
          <w:sz w:val="22"/>
          <w:szCs w:val="23"/>
        </w:rPr>
        <w:t xml:space="preserve">på begge sider av </w:t>
      </w:r>
      <w:r w:rsidR="00CB7E9A" w:rsidRPr="000B3C27">
        <w:rPr>
          <w:sz w:val="22"/>
          <w:szCs w:val="23"/>
        </w:rPr>
        <w:t>scooter</w:t>
      </w:r>
      <w:r w:rsidRPr="000B3C27">
        <w:rPr>
          <w:sz w:val="22"/>
          <w:szCs w:val="23"/>
        </w:rPr>
        <w:t>løypene</w:t>
      </w:r>
      <w:r w:rsidR="00521928" w:rsidRPr="000B3C27">
        <w:rPr>
          <w:sz w:val="22"/>
          <w:szCs w:val="23"/>
        </w:rPr>
        <w:t xml:space="preserve"> </w:t>
      </w:r>
      <w:r w:rsidR="00021930" w:rsidRPr="000B3C27">
        <w:rPr>
          <w:sz w:val="22"/>
          <w:szCs w:val="23"/>
        </w:rPr>
        <w:t>etter bestemmelser</w:t>
      </w:r>
      <w:r w:rsidR="005A3E4E" w:rsidRPr="000B3C27">
        <w:rPr>
          <w:sz w:val="22"/>
          <w:szCs w:val="23"/>
        </w:rPr>
        <w:t xml:space="preserve"> gitt i</w:t>
      </w:r>
      <w:r w:rsidR="00521928" w:rsidRPr="000B3C27">
        <w:rPr>
          <w:sz w:val="22"/>
          <w:szCs w:val="23"/>
        </w:rPr>
        <w:t xml:space="preserve"> pkt </w:t>
      </w:r>
      <w:r w:rsidR="00521928" w:rsidRPr="004A375B">
        <w:rPr>
          <w:sz w:val="22"/>
          <w:szCs w:val="23"/>
        </w:rPr>
        <w:t xml:space="preserve">a - </w:t>
      </w:r>
      <w:r w:rsidR="00B55317" w:rsidRPr="004A375B">
        <w:rPr>
          <w:sz w:val="22"/>
          <w:szCs w:val="23"/>
        </w:rPr>
        <w:t>f</w:t>
      </w:r>
      <w:r w:rsidR="00CB7E9A" w:rsidRPr="000B3C27">
        <w:rPr>
          <w:sz w:val="22"/>
          <w:szCs w:val="23"/>
        </w:rPr>
        <w:t xml:space="preserve"> nedenfor</w:t>
      </w:r>
      <w:r w:rsidRPr="000B3C27">
        <w:rPr>
          <w:sz w:val="22"/>
          <w:szCs w:val="23"/>
        </w:rPr>
        <w:t xml:space="preserve">. Tillatelsen omfatter kun kjøring i rett linje ut fra løypa. Parallellkjøring langs løypene er ikke tillatt. </w:t>
      </w:r>
    </w:p>
    <w:p w:rsidR="00ED19A0" w:rsidRPr="000B3C27" w:rsidRDefault="00ED19A0" w:rsidP="00CB7E9A">
      <w:pPr>
        <w:pStyle w:val="Default"/>
        <w:rPr>
          <w:sz w:val="22"/>
          <w:szCs w:val="23"/>
        </w:rPr>
      </w:pPr>
    </w:p>
    <w:p w:rsidR="00CB7E9A" w:rsidRPr="000B3C27" w:rsidRDefault="00CB7E9A" w:rsidP="00CB7E9A">
      <w:pPr>
        <w:pStyle w:val="Default"/>
        <w:numPr>
          <w:ilvl w:val="0"/>
          <w:numId w:val="6"/>
        </w:numPr>
        <w:rPr>
          <w:sz w:val="22"/>
          <w:szCs w:val="23"/>
        </w:rPr>
      </w:pPr>
      <w:r w:rsidRPr="000B3C27">
        <w:rPr>
          <w:sz w:val="22"/>
          <w:szCs w:val="23"/>
        </w:rPr>
        <w:t>Nord for fylkesvei 98 er det tillatt å kjøre inntil 300</w:t>
      </w:r>
      <w:r w:rsidR="00630EE7">
        <w:rPr>
          <w:sz w:val="22"/>
          <w:szCs w:val="23"/>
        </w:rPr>
        <w:t xml:space="preserve"> meter ut fra</w:t>
      </w:r>
      <w:r w:rsidR="009E24AA">
        <w:rPr>
          <w:sz w:val="22"/>
          <w:szCs w:val="23"/>
        </w:rPr>
        <w:t xml:space="preserve"> </w:t>
      </w:r>
      <w:r w:rsidR="00630EE7">
        <w:rPr>
          <w:sz w:val="22"/>
          <w:szCs w:val="23"/>
        </w:rPr>
        <w:t>løypa for rasting, med unntak av løype 17a hvor rastegrense er 150 meter.</w:t>
      </w:r>
    </w:p>
    <w:p w:rsidR="00CB7E9A" w:rsidRPr="000B3C27" w:rsidRDefault="00CB7E9A" w:rsidP="00CB7E9A">
      <w:pPr>
        <w:pStyle w:val="Default"/>
        <w:numPr>
          <w:ilvl w:val="0"/>
          <w:numId w:val="6"/>
        </w:numPr>
        <w:rPr>
          <w:sz w:val="22"/>
          <w:szCs w:val="23"/>
        </w:rPr>
      </w:pPr>
      <w:r w:rsidRPr="000B3C27">
        <w:rPr>
          <w:sz w:val="22"/>
          <w:szCs w:val="23"/>
        </w:rPr>
        <w:t xml:space="preserve">Sør for fylkesvei 98 er det tillatt å kjøre inntil </w:t>
      </w:r>
      <w:r w:rsidR="001E13AA" w:rsidRPr="000B3C27">
        <w:rPr>
          <w:sz w:val="22"/>
          <w:szCs w:val="23"/>
        </w:rPr>
        <w:t>150 meter ut fra løypa for rasting.</w:t>
      </w:r>
    </w:p>
    <w:p w:rsidR="00521928" w:rsidRDefault="00521928" w:rsidP="00CB7E9A">
      <w:pPr>
        <w:pStyle w:val="Default"/>
        <w:numPr>
          <w:ilvl w:val="0"/>
          <w:numId w:val="6"/>
        </w:numPr>
        <w:rPr>
          <w:sz w:val="22"/>
          <w:szCs w:val="23"/>
        </w:rPr>
      </w:pPr>
      <w:r w:rsidRPr="000B3C27">
        <w:rPr>
          <w:sz w:val="22"/>
          <w:szCs w:val="23"/>
        </w:rPr>
        <w:t xml:space="preserve">Det er ikke tillatt </w:t>
      </w:r>
      <w:r w:rsidR="00112F65">
        <w:rPr>
          <w:sz w:val="22"/>
          <w:szCs w:val="23"/>
        </w:rPr>
        <w:t xml:space="preserve">å kjøre ut av løypa for å raste eller </w:t>
      </w:r>
      <w:r w:rsidRPr="000B3C27">
        <w:rPr>
          <w:sz w:val="22"/>
          <w:szCs w:val="23"/>
        </w:rPr>
        <w:t>parkere på følgende strekninger:</w:t>
      </w:r>
    </w:p>
    <w:p w:rsidR="00A0681C" w:rsidRDefault="00A0681C" w:rsidP="00A0681C">
      <w:pPr>
        <w:pStyle w:val="Default"/>
        <w:rPr>
          <w:sz w:val="22"/>
          <w:szCs w:val="23"/>
        </w:rPr>
      </w:pPr>
    </w:p>
    <w:p w:rsidR="00582AE3" w:rsidRDefault="00582AE3" w:rsidP="00A0681C">
      <w:pPr>
        <w:pStyle w:val="Default"/>
        <w:rPr>
          <w:sz w:val="22"/>
          <w:szCs w:val="23"/>
        </w:rPr>
      </w:pPr>
      <w:bookmarkStart w:id="0" w:name="_GoBack"/>
      <w:bookmarkEnd w:id="0"/>
    </w:p>
    <w:tbl>
      <w:tblPr>
        <w:tblStyle w:val="Tabellrutenett"/>
        <w:tblW w:w="0" w:type="auto"/>
        <w:tblLook w:val="04A0" w:firstRow="1" w:lastRow="0" w:firstColumn="1" w:lastColumn="0" w:noHBand="0" w:noVBand="1"/>
      </w:tblPr>
      <w:tblGrid>
        <w:gridCol w:w="998"/>
        <w:gridCol w:w="8064"/>
      </w:tblGrid>
      <w:tr w:rsidR="00631674" w:rsidTr="00631674">
        <w:tc>
          <w:tcPr>
            <w:tcW w:w="988" w:type="dxa"/>
            <w:shd w:val="clear" w:color="auto" w:fill="D9D9D9" w:themeFill="background1" w:themeFillShade="D9"/>
          </w:tcPr>
          <w:p w:rsidR="00631674" w:rsidRDefault="00631674" w:rsidP="00A0681C">
            <w:pPr>
              <w:pStyle w:val="Default"/>
              <w:rPr>
                <w:sz w:val="22"/>
                <w:szCs w:val="23"/>
              </w:rPr>
            </w:pPr>
            <w:r>
              <w:rPr>
                <w:sz w:val="22"/>
                <w:szCs w:val="23"/>
              </w:rPr>
              <w:lastRenderedPageBreak/>
              <w:t>Løypenr.</w:t>
            </w:r>
          </w:p>
        </w:tc>
        <w:tc>
          <w:tcPr>
            <w:tcW w:w="8074" w:type="dxa"/>
            <w:shd w:val="clear" w:color="auto" w:fill="D9D9D9" w:themeFill="background1" w:themeFillShade="D9"/>
          </w:tcPr>
          <w:p w:rsidR="00631674" w:rsidRPr="00112F65" w:rsidRDefault="00631674" w:rsidP="00A0681C">
            <w:pPr>
              <w:pStyle w:val="Default"/>
              <w:rPr>
                <w:color w:val="auto"/>
                <w:sz w:val="22"/>
                <w:szCs w:val="23"/>
              </w:rPr>
            </w:pPr>
            <w:r>
              <w:rPr>
                <w:color w:val="auto"/>
                <w:sz w:val="22"/>
                <w:szCs w:val="23"/>
              </w:rPr>
              <w:t>Strekning der det ikke er tillatt med rasting eller parkering</w:t>
            </w:r>
          </w:p>
        </w:tc>
      </w:tr>
      <w:tr w:rsidR="00A0681C" w:rsidTr="00631674">
        <w:tc>
          <w:tcPr>
            <w:tcW w:w="988" w:type="dxa"/>
          </w:tcPr>
          <w:p w:rsidR="00A0681C" w:rsidRDefault="00A0681C" w:rsidP="00A0681C">
            <w:pPr>
              <w:pStyle w:val="Default"/>
              <w:rPr>
                <w:sz w:val="22"/>
                <w:szCs w:val="23"/>
              </w:rPr>
            </w:pPr>
            <w:r>
              <w:rPr>
                <w:sz w:val="22"/>
                <w:szCs w:val="23"/>
              </w:rPr>
              <w:t>1</w:t>
            </w:r>
          </w:p>
        </w:tc>
        <w:tc>
          <w:tcPr>
            <w:tcW w:w="8074" w:type="dxa"/>
          </w:tcPr>
          <w:p w:rsidR="00A0681C" w:rsidRDefault="00A0681C" w:rsidP="00A0681C">
            <w:pPr>
              <w:pStyle w:val="Default"/>
              <w:rPr>
                <w:color w:val="auto"/>
                <w:sz w:val="22"/>
                <w:szCs w:val="23"/>
              </w:rPr>
            </w:pPr>
            <w:r w:rsidRPr="00112F65">
              <w:rPr>
                <w:color w:val="auto"/>
                <w:sz w:val="22"/>
                <w:szCs w:val="23"/>
              </w:rPr>
              <w:t>Fra løypestart og til Kjerkelvdalen</w:t>
            </w:r>
            <w:r>
              <w:rPr>
                <w:color w:val="auto"/>
                <w:sz w:val="22"/>
                <w:szCs w:val="23"/>
              </w:rPr>
              <w:t xml:space="preserve">. </w:t>
            </w:r>
          </w:p>
          <w:p w:rsidR="00A0681C" w:rsidRDefault="00A0681C" w:rsidP="00A0681C">
            <w:pPr>
              <w:pStyle w:val="Default"/>
              <w:rPr>
                <w:sz w:val="22"/>
                <w:szCs w:val="23"/>
              </w:rPr>
            </w:pPr>
            <w:r>
              <w:rPr>
                <w:color w:val="auto"/>
                <w:sz w:val="22"/>
                <w:szCs w:val="23"/>
              </w:rPr>
              <w:t>Fra Grapeskaret og til løypas ende i Skjøtningberg.</w:t>
            </w:r>
          </w:p>
        </w:tc>
      </w:tr>
      <w:tr w:rsidR="00A0681C" w:rsidTr="00631674">
        <w:tc>
          <w:tcPr>
            <w:tcW w:w="988" w:type="dxa"/>
          </w:tcPr>
          <w:p w:rsidR="00A0681C" w:rsidRDefault="00A0681C" w:rsidP="00A0681C">
            <w:pPr>
              <w:pStyle w:val="Default"/>
              <w:rPr>
                <w:sz w:val="22"/>
                <w:szCs w:val="23"/>
              </w:rPr>
            </w:pPr>
            <w:r>
              <w:rPr>
                <w:sz w:val="22"/>
                <w:szCs w:val="23"/>
              </w:rPr>
              <w:t>2</w:t>
            </w:r>
          </w:p>
        </w:tc>
        <w:tc>
          <w:tcPr>
            <w:tcW w:w="8074" w:type="dxa"/>
          </w:tcPr>
          <w:p w:rsidR="00A0681C" w:rsidRDefault="00A0681C" w:rsidP="00A0681C">
            <w:pPr>
              <w:pStyle w:val="Default"/>
              <w:rPr>
                <w:color w:val="auto"/>
                <w:sz w:val="22"/>
                <w:szCs w:val="23"/>
              </w:rPr>
            </w:pPr>
            <w:r w:rsidRPr="00112F65">
              <w:rPr>
                <w:color w:val="auto"/>
                <w:sz w:val="22"/>
                <w:szCs w:val="23"/>
              </w:rPr>
              <w:t xml:space="preserve">Fra løypestart til og med stigning ovenfor Mellomste Snattvikvann. </w:t>
            </w:r>
          </w:p>
          <w:p w:rsidR="00A0681C" w:rsidRDefault="00A0681C" w:rsidP="00A0681C">
            <w:pPr>
              <w:pStyle w:val="Default"/>
              <w:rPr>
                <w:sz w:val="22"/>
                <w:szCs w:val="23"/>
              </w:rPr>
            </w:pPr>
            <w:r w:rsidRPr="00112F65">
              <w:rPr>
                <w:color w:val="auto"/>
                <w:sz w:val="22"/>
                <w:szCs w:val="23"/>
              </w:rPr>
              <w:t>Nedstigning til Dyfjordbotn.</w:t>
            </w:r>
          </w:p>
        </w:tc>
      </w:tr>
      <w:tr w:rsidR="00A0681C" w:rsidTr="00631674">
        <w:tc>
          <w:tcPr>
            <w:tcW w:w="988" w:type="dxa"/>
          </w:tcPr>
          <w:p w:rsidR="00A0681C" w:rsidRDefault="00A0681C" w:rsidP="00A0681C">
            <w:pPr>
              <w:pStyle w:val="Default"/>
              <w:rPr>
                <w:sz w:val="22"/>
                <w:szCs w:val="23"/>
              </w:rPr>
            </w:pPr>
            <w:r>
              <w:rPr>
                <w:sz w:val="22"/>
                <w:szCs w:val="23"/>
              </w:rPr>
              <w:t>3</w:t>
            </w:r>
          </w:p>
        </w:tc>
        <w:tc>
          <w:tcPr>
            <w:tcW w:w="8074" w:type="dxa"/>
          </w:tcPr>
          <w:p w:rsidR="00A0681C" w:rsidRDefault="00A0681C" w:rsidP="00A0681C">
            <w:pPr>
              <w:pStyle w:val="Default"/>
              <w:rPr>
                <w:color w:val="auto"/>
                <w:sz w:val="22"/>
                <w:szCs w:val="23"/>
              </w:rPr>
            </w:pPr>
            <w:r w:rsidRPr="00112F65">
              <w:rPr>
                <w:color w:val="auto"/>
                <w:sz w:val="22"/>
                <w:szCs w:val="23"/>
              </w:rPr>
              <w:t xml:space="preserve">Fra Breivika til Vikaskaret. </w:t>
            </w:r>
          </w:p>
          <w:p w:rsidR="00A0681C" w:rsidRDefault="00A0681C" w:rsidP="00A0681C">
            <w:pPr>
              <w:pStyle w:val="Default"/>
              <w:rPr>
                <w:sz w:val="22"/>
                <w:szCs w:val="23"/>
              </w:rPr>
            </w:pPr>
            <w:r w:rsidRPr="00112F65">
              <w:rPr>
                <w:color w:val="auto"/>
                <w:sz w:val="22"/>
                <w:szCs w:val="23"/>
              </w:rPr>
              <w:t>Langs Båtelva ved fylkesvei 888 og til og med Smielvdalen.</w:t>
            </w:r>
          </w:p>
        </w:tc>
      </w:tr>
      <w:tr w:rsidR="00A0681C" w:rsidTr="00631674">
        <w:tc>
          <w:tcPr>
            <w:tcW w:w="988" w:type="dxa"/>
          </w:tcPr>
          <w:p w:rsidR="00A0681C" w:rsidRDefault="00A0681C" w:rsidP="00A0681C">
            <w:pPr>
              <w:pStyle w:val="Default"/>
              <w:rPr>
                <w:sz w:val="22"/>
                <w:szCs w:val="23"/>
              </w:rPr>
            </w:pPr>
            <w:r>
              <w:rPr>
                <w:sz w:val="22"/>
                <w:szCs w:val="23"/>
              </w:rPr>
              <w:t>4</w:t>
            </w:r>
          </w:p>
        </w:tc>
        <w:tc>
          <w:tcPr>
            <w:tcW w:w="8074" w:type="dxa"/>
          </w:tcPr>
          <w:p w:rsidR="00A0681C" w:rsidRDefault="00A0681C" w:rsidP="00A0681C">
            <w:pPr>
              <w:pStyle w:val="Default"/>
              <w:rPr>
                <w:sz w:val="22"/>
                <w:szCs w:val="23"/>
              </w:rPr>
            </w:pPr>
            <w:r w:rsidRPr="00112F65">
              <w:rPr>
                <w:color w:val="auto"/>
                <w:sz w:val="22"/>
                <w:szCs w:val="23"/>
              </w:rPr>
              <w:t>Rasting er ikke tillatt langs løype 4.</w:t>
            </w:r>
          </w:p>
        </w:tc>
      </w:tr>
      <w:tr w:rsidR="00A0681C" w:rsidTr="00631674">
        <w:tc>
          <w:tcPr>
            <w:tcW w:w="988" w:type="dxa"/>
          </w:tcPr>
          <w:p w:rsidR="00A0681C" w:rsidRDefault="00A0681C" w:rsidP="00A0681C">
            <w:pPr>
              <w:pStyle w:val="Default"/>
              <w:rPr>
                <w:sz w:val="22"/>
                <w:szCs w:val="23"/>
              </w:rPr>
            </w:pPr>
            <w:r>
              <w:rPr>
                <w:sz w:val="22"/>
                <w:szCs w:val="23"/>
              </w:rPr>
              <w:t>8</w:t>
            </w:r>
          </w:p>
        </w:tc>
        <w:tc>
          <w:tcPr>
            <w:tcW w:w="8074" w:type="dxa"/>
          </w:tcPr>
          <w:p w:rsidR="00A0681C" w:rsidRDefault="00A0681C" w:rsidP="00A0681C">
            <w:pPr>
              <w:pStyle w:val="Default"/>
              <w:rPr>
                <w:sz w:val="22"/>
                <w:szCs w:val="23"/>
              </w:rPr>
            </w:pPr>
            <w:r>
              <w:rPr>
                <w:color w:val="auto"/>
                <w:sz w:val="22"/>
                <w:szCs w:val="23"/>
              </w:rPr>
              <w:t>Fra løypestart ved Mestaleiren til sørøstlig del av Geitvannet.</w:t>
            </w:r>
          </w:p>
        </w:tc>
      </w:tr>
      <w:tr w:rsidR="00A0681C" w:rsidTr="00631674">
        <w:tc>
          <w:tcPr>
            <w:tcW w:w="988" w:type="dxa"/>
          </w:tcPr>
          <w:p w:rsidR="00A0681C" w:rsidRDefault="00A0681C" w:rsidP="00A0681C">
            <w:pPr>
              <w:pStyle w:val="Default"/>
              <w:rPr>
                <w:sz w:val="22"/>
                <w:szCs w:val="23"/>
              </w:rPr>
            </w:pPr>
            <w:r>
              <w:rPr>
                <w:sz w:val="22"/>
                <w:szCs w:val="23"/>
              </w:rPr>
              <w:t>9</w:t>
            </w:r>
          </w:p>
        </w:tc>
        <w:tc>
          <w:tcPr>
            <w:tcW w:w="8074" w:type="dxa"/>
          </w:tcPr>
          <w:p w:rsidR="00A0681C" w:rsidRDefault="00A0681C" w:rsidP="00A0681C">
            <w:pPr>
              <w:pStyle w:val="Default"/>
              <w:rPr>
                <w:color w:val="auto"/>
                <w:sz w:val="22"/>
                <w:szCs w:val="23"/>
              </w:rPr>
            </w:pPr>
            <w:r>
              <w:rPr>
                <w:color w:val="auto"/>
                <w:sz w:val="22"/>
                <w:szCs w:val="23"/>
              </w:rPr>
              <w:t xml:space="preserve">Fra løypestart på Lebesby til og med Storelvdalen. </w:t>
            </w:r>
          </w:p>
          <w:p w:rsidR="00A0681C" w:rsidRDefault="00A0681C" w:rsidP="00A0681C">
            <w:pPr>
              <w:pStyle w:val="Default"/>
              <w:rPr>
                <w:sz w:val="22"/>
                <w:szCs w:val="23"/>
              </w:rPr>
            </w:pPr>
            <w:r>
              <w:rPr>
                <w:color w:val="auto"/>
                <w:sz w:val="22"/>
                <w:szCs w:val="23"/>
              </w:rPr>
              <w:t>Fra Martadalen til løypas ende i Bekkarfjord.</w:t>
            </w:r>
          </w:p>
        </w:tc>
      </w:tr>
      <w:tr w:rsidR="00A0681C" w:rsidTr="00631674">
        <w:tc>
          <w:tcPr>
            <w:tcW w:w="988" w:type="dxa"/>
          </w:tcPr>
          <w:p w:rsidR="00A0681C" w:rsidRDefault="00A0681C" w:rsidP="00A0681C">
            <w:pPr>
              <w:pStyle w:val="Default"/>
              <w:rPr>
                <w:sz w:val="22"/>
                <w:szCs w:val="23"/>
              </w:rPr>
            </w:pPr>
            <w:r>
              <w:rPr>
                <w:sz w:val="22"/>
                <w:szCs w:val="23"/>
              </w:rPr>
              <w:t>12</w:t>
            </w:r>
          </w:p>
        </w:tc>
        <w:tc>
          <w:tcPr>
            <w:tcW w:w="8074" w:type="dxa"/>
          </w:tcPr>
          <w:p w:rsidR="00A0681C" w:rsidRDefault="00A0681C" w:rsidP="00A0681C">
            <w:pPr>
              <w:pStyle w:val="Default"/>
              <w:rPr>
                <w:sz w:val="22"/>
                <w:szCs w:val="23"/>
              </w:rPr>
            </w:pPr>
            <w:r>
              <w:rPr>
                <w:color w:val="auto"/>
                <w:sz w:val="22"/>
                <w:szCs w:val="23"/>
              </w:rPr>
              <w:t>Fra løypestart og stigning opp til ca. 75 moh.</w:t>
            </w:r>
          </w:p>
        </w:tc>
      </w:tr>
      <w:tr w:rsidR="00A0681C" w:rsidTr="00631674">
        <w:tc>
          <w:tcPr>
            <w:tcW w:w="988" w:type="dxa"/>
          </w:tcPr>
          <w:p w:rsidR="00A0681C" w:rsidRDefault="00A0681C" w:rsidP="00A0681C">
            <w:pPr>
              <w:pStyle w:val="Default"/>
              <w:rPr>
                <w:sz w:val="22"/>
                <w:szCs w:val="23"/>
              </w:rPr>
            </w:pPr>
            <w:r>
              <w:rPr>
                <w:sz w:val="22"/>
                <w:szCs w:val="23"/>
              </w:rPr>
              <w:t>14</w:t>
            </w:r>
          </w:p>
        </w:tc>
        <w:tc>
          <w:tcPr>
            <w:tcW w:w="8074" w:type="dxa"/>
          </w:tcPr>
          <w:p w:rsidR="00A0681C" w:rsidRDefault="00A0681C" w:rsidP="00A0681C">
            <w:pPr>
              <w:pStyle w:val="Default"/>
              <w:rPr>
                <w:sz w:val="22"/>
                <w:szCs w:val="23"/>
              </w:rPr>
            </w:pPr>
            <w:r>
              <w:rPr>
                <w:color w:val="auto"/>
                <w:sz w:val="22"/>
                <w:szCs w:val="23"/>
              </w:rPr>
              <w:t>Fra løypestart ved Friarfjordvannet (med unntak av vann 60) og til Ádjajávri.</w:t>
            </w:r>
          </w:p>
        </w:tc>
      </w:tr>
      <w:tr w:rsidR="00A0681C" w:rsidTr="00631674">
        <w:tc>
          <w:tcPr>
            <w:tcW w:w="988" w:type="dxa"/>
          </w:tcPr>
          <w:p w:rsidR="00A0681C" w:rsidRDefault="00A0681C" w:rsidP="00A0681C">
            <w:pPr>
              <w:pStyle w:val="Default"/>
              <w:rPr>
                <w:sz w:val="22"/>
                <w:szCs w:val="23"/>
              </w:rPr>
            </w:pPr>
            <w:r>
              <w:rPr>
                <w:sz w:val="22"/>
                <w:szCs w:val="23"/>
              </w:rPr>
              <w:t>15</w:t>
            </w:r>
          </w:p>
        </w:tc>
        <w:tc>
          <w:tcPr>
            <w:tcW w:w="8074" w:type="dxa"/>
          </w:tcPr>
          <w:p w:rsidR="00A0681C" w:rsidRDefault="00A0681C" w:rsidP="00A0681C">
            <w:pPr>
              <w:pStyle w:val="Default"/>
              <w:rPr>
                <w:sz w:val="22"/>
                <w:szCs w:val="23"/>
              </w:rPr>
            </w:pPr>
            <w:r>
              <w:rPr>
                <w:color w:val="auto"/>
                <w:sz w:val="22"/>
                <w:szCs w:val="23"/>
              </w:rPr>
              <w:t xml:space="preserve">Stigning fra Adamssletta til </w:t>
            </w:r>
            <w:r w:rsidRPr="00DF505A">
              <w:rPr>
                <w:color w:val="auto"/>
                <w:sz w:val="22"/>
                <w:szCs w:val="23"/>
              </w:rPr>
              <w:t>Látnjaroggejávri</w:t>
            </w:r>
            <w:r>
              <w:rPr>
                <w:color w:val="auto"/>
                <w:sz w:val="22"/>
                <w:szCs w:val="23"/>
              </w:rPr>
              <w:t>.</w:t>
            </w:r>
          </w:p>
        </w:tc>
      </w:tr>
      <w:tr w:rsidR="00A0681C" w:rsidTr="00631674">
        <w:tc>
          <w:tcPr>
            <w:tcW w:w="988" w:type="dxa"/>
          </w:tcPr>
          <w:p w:rsidR="00A0681C" w:rsidRDefault="00A0681C" w:rsidP="00A0681C">
            <w:pPr>
              <w:pStyle w:val="Default"/>
              <w:rPr>
                <w:sz w:val="22"/>
                <w:szCs w:val="23"/>
              </w:rPr>
            </w:pPr>
            <w:r>
              <w:rPr>
                <w:sz w:val="22"/>
                <w:szCs w:val="23"/>
              </w:rPr>
              <w:t>16</w:t>
            </w:r>
          </w:p>
        </w:tc>
        <w:tc>
          <w:tcPr>
            <w:tcW w:w="8074" w:type="dxa"/>
          </w:tcPr>
          <w:p w:rsidR="00A0681C" w:rsidRDefault="00A0681C" w:rsidP="00A0681C">
            <w:pPr>
              <w:pStyle w:val="Default"/>
              <w:rPr>
                <w:sz w:val="22"/>
                <w:szCs w:val="23"/>
              </w:rPr>
            </w:pPr>
            <w:r>
              <w:rPr>
                <w:color w:val="auto"/>
                <w:sz w:val="22"/>
                <w:szCs w:val="23"/>
              </w:rPr>
              <w:t>Fra løypestart vest for boligfelt på Kunes til vest for Lille Skaidi.</w:t>
            </w:r>
          </w:p>
        </w:tc>
      </w:tr>
      <w:tr w:rsidR="00A0681C" w:rsidTr="00631674">
        <w:tc>
          <w:tcPr>
            <w:tcW w:w="988" w:type="dxa"/>
          </w:tcPr>
          <w:p w:rsidR="00A0681C" w:rsidRDefault="00A0681C" w:rsidP="00A0681C">
            <w:pPr>
              <w:pStyle w:val="Default"/>
              <w:rPr>
                <w:sz w:val="22"/>
                <w:szCs w:val="23"/>
              </w:rPr>
            </w:pPr>
            <w:r>
              <w:rPr>
                <w:sz w:val="22"/>
                <w:szCs w:val="23"/>
              </w:rPr>
              <w:t>17</w:t>
            </w:r>
          </w:p>
        </w:tc>
        <w:tc>
          <w:tcPr>
            <w:tcW w:w="8074" w:type="dxa"/>
          </w:tcPr>
          <w:p w:rsidR="00A0681C" w:rsidRDefault="00A0681C" w:rsidP="00A0681C">
            <w:pPr>
              <w:pStyle w:val="Default"/>
              <w:rPr>
                <w:sz w:val="22"/>
                <w:szCs w:val="23"/>
              </w:rPr>
            </w:pPr>
            <w:r>
              <w:rPr>
                <w:color w:val="auto"/>
                <w:sz w:val="22"/>
                <w:szCs w:val="23"/>
              </w:rPr>
              <w:t xml:space="preserve">Fra løypestart og til høyfjellsområde vest for </w:t>
            </w:r>
            <w:r w:rsidRPr="00FD46CC">
              <w:rPr>
                <w:color w:val="auto"/>
                <w:sz w:val="22"/>
                <w:szCs w:val="23"/>
              </w:rPr>
              <w:t>Elleskáidi</w:t>
            </w:r>
            <w:r>
              <w:rPr>
                <w:color w:val="auto"/>
                <w:sz w:val="22"/>
                <w:szCs w:val="23"/>
              </w:rPr>
              <w:t>.</w:t>
            </w:r>
          </w:p>
        </w:tc>
      </w:tr>
      <w:tr w:rsidR="00A0681C" w:rsidTr="00631674">
        <w:tc>
          <w:tcPr>
            <w:tcW w:w="988" w:type="dxa"/>
          </w:tcPr>
          <w:p w:rsidR="00A0681C" w:rsidRDefault="00A0681C" w:rsidP="00A0681C">
            <w:pPr>
              <w:pStyle w:val="Default"/>
              <w:rPr>
                <w:sz w:val="22"/>
                <w:szCs w:val="23"/>
              </w:rPr>
            </w:pPr>
            <w:r>
              <w:rPr>
                <w:sz w:val="22"/>
                <w:szCs w:val="23"/>
              </w:rPr>
              <w:t>18</w:t>
            </w:r>
          </w:p>
        </w:tc>
        <w:tc>
          <w:tcPr>
            <w:tcW w:w="8074" w:type="dxa"/>
          </w:tcPr>
          <w:p w:rsidR="00A0681C" w:rsidRDefault="00A0681C" w:rsidP="00A0681C">
            <w:pPr>
              <w:pStyle w:val="Default"/>
              <w:rPr>
                <w:sz w:val="22"/>
                <w:szCs w:val="23"/>
              </w:rPr>
            </w:pPr>
            <w:r>
              <w:rPr>
                <w:color w:val="auto"/>
                <w:sz w:val="22"/>
                <w:szCs w:val="23"/>
              </w:rPr>
              <w:t>Fra løypestart på Veidnes og opp til Fjellaksla.</w:t>
            </w:r>
          </w:p>
        </w:tc>
      </w:tr>
      <w:tr w:rsidR="00A0681C" w:rsidTr="00631674">
        <w:tc>
          <w:tcPr>
            <w:tcW w:w="988" w:type="dxa"/>
          </w:tcPr>
          <w:p w:rsidR="00A0681C" w:rsidRDefault="00A0681C" w:rsidP="00A0681C">
            <w:pPr>
              <w:pStyle w:val="Default"/>
              <w:rPr>
                <w:sz w:val="22"/>
                <w:szCs w:val="23"/>
              </w:rPr>
            </w:pPr>
            <w:r>
              <w:rPr>
                <w:sz w:val="22"/>
                <w:szCs w:val="23"/>
              </w:rPr>
              <w:t>19</w:t>
            </w:r>
          </w:p>
        </w:tc>
        <w:tc>
          <w:tcPr>
            <w:tcW w:w="8074" w:type="dxa"/>
          </w:tcPr>
          <w:p w:rsidR="00A0681C" w:rsidRDefault="00A0681C" w:rsidP="00A0681C">
            <w:pPr>
              <w:pStyle w:val="Default"/>
              <w:rPr>
                <w:sz w:val="22"/>
                <w:szCs w:val="23"/>
              </w:rPr>
            </w:pPr>
            <w:r>
              <w:rPr>
                <w:color w:val="auto"/>
                <w:sz w:val="22"/>
                <w:szCs w:val="23"/>
              </w:rPr>
              <w:t>Fra løypestart til Nedre Kjæsvann.</w:t>
            </w:r>
          </w:p>
        </w:tc>
      </w:tr>
    </w:tbl>
    <w:p w:rsidR="00FE6E3F" w:rsidRPr="006F2A52" w:rsidRDefault="00FE6E3F" w:rsidP="00A0681C">
      <w:pPr>
        <w:pStyle w:val="Default"/>
        <w:rPr>
          <w:sz w:val="22"/>
          <w:szCs w:val="23"/>
        </w:rPr>
      </w:pPr>
    </w:p>
    <w:p w:rsidR="00FE6E3F" w:rsidRDefault="003167F9" w:rsidP="0011231E">
      <w:pPr>
        <w:pStyle w:val="Default"/>
        <w:numPr>
          <w:ilvl w:val="0"/>
          <w:numId w:val="6"/>
        </w:numPr>
        <w:spacing w:after="120"/>
        <w:ind w:left="714" w:hanging="357"/>
        <w:rPr>
          <w:sz w:val="22"/>
          <w:szCs w:val="23"/>
        </w:rPr>
      </w:pPr>
      <w:r w:rsidRPr="006F2A52">
        <w:rPr>
          <w:sz w:val="22"/>
          <w:szCs w:val="23"/>
        </w:rPr>
        <w:t>Det tillates rasting på følgende vann</w:t>
      </w:r>
      <w:r w:rsidR="002955F1" w:rsidRPr="006F2A52">
        <w:rPr>
          <w:sz w:val="22"/>
          <w:szCs w:val="23"/>
        </w:rPr>
        <w:t xml:space="preserve"> (</w:t>
      </w:r>
      <w:r w:rsidR="00DB6247">
        <w:rPr>
          <w:sz w:val="22"/>
          <w:szCs w:val="23"/>
        </w:rPr>
        <w:t xml:space="preserve">gjelder </w:t>
      </w:r>
      <w:r w:rsidR="002955F1" w:rsidRPr="006F2A52">
        <w:rPr>
          <w:sz w:val="22"/>
          <w:szCs w:val="23"/>
        </w:rPr>
        <w:t>hele vannet)</w:t>
      </w:r>
      <w:r w:rsidR="007A2034">
        <w:rPr>
          <w:sz w:val="22"/>
          <w:szCs w:val="23"/>
        </w:rPr>
        <w:t xml:space="preserve">. </w:t>
      </w:r>
      <w:r w:rsidR="00361ED5">
        <w:rPr>
          <w:sz w:val="22"/>
          <w:szCs w:val="23"/>
        </w:rPr>
        <w:t>På disse vannene</w:t>
      </w:r>
      <w:r w:rsidR="007A2034" w:rsidRPr="00361ED5">
        <w:rPr>
          <w:sz w:val="22"/>
          <w:szCs w:val="23"/>
        </w:rPr>
        <w:t xml:space="preserve"> tillates kun rasting på selve vannet og det er følgelig ikke tillatt å kjøre videre opp på land for å raste.</w:t>
      </w:r>
    </w:p>
    <w:tbl>
      <w:tblPr>
        <w:tblStyle w:val="Tabellrutenett"/>
        <w:tblW w:w="0" w:type="auto"/>
        <w:tblLook w:val="04A0" w:firstRow="1" w:lastRow="0" w:firstColumn="1" w:lastColumn="0" w:noHBand="0" w:noVBand="1"/>
      </w:tblPr>
      <w:tblGrid>
        <w:gridCol w:w="1054"/>
        <w:gridCol w:w="3619"/>
        <w:gridCol w:w="4389"/>
      </w:tblGrid>
      <w:tr w:rsidR="00E6754C" w:rsidTr="00E40093">
        <w:tc>
          <w:tcPr>
            <w:tcW w:w="1054" w:type="dxa"/>
            <w:shd w:val="clear" w:color="auto" w:fill="D9D9D9" w:themeFill="background1" w:themeFillShade="D9"/>
          </w:tcPr>
          <w:p w:rsidR="00E6754C" w:rsidRPr="00511158" w:rsidRDefault="00E6754C" w:rsidP="00E40093">
            <w:r w:rsidRPr="00511158">
              <w:t>Løype</w:t>
            </w:r>
            <w:r>
              <w:t>nr.</w:t>
            </w:r>
          </w:p>
        </w:tc>
        <w:tc>
          <w:tcPr>
            <w:tcW w:w="3619" w:type="dxa"/>
            <w:shd w:val="clear" w:color="auto" w:fill="D9D9D9" w:themeFill="background1" w:themeFillShade="D9"/>
          </w:tcPr>
          <w:p w:rsidR="00E6754C" w:rsidRPr="00511158" w:rsidRDefault="00E6754C" w:rsidP="00E40093">
            <w:r w:rsidRPr="00511158">
              <w:t>Løypenavn</w:t>
            </w:r>
          </w:p>
        </w:tc>
        <w:tc>
          <w:tcPr>
            <w:tcW w:w="4389" w:type="dxa"/>
            <w:shd w:val="clear" w:color="auto" w:fill="D9D9D9" w:themeFill="background1" w:themeFillShade="D9"/>
          </w:tcPr>
          <w:p w:rsidR="00E6754C" w:rsidRPr="00511158" w:rsidRDefault="00E6754C" w:rsidP="00E40093">
            <w:r w:rsidRPr="00511158">
              <w:t>Vann (moh)</w:t>
            </w:r>
          </w:p>
        </w:tc>
      </w:tr>
      <w:tr w:rsidR="00E6754C" w:rsidTr="00E40093">
        <w:tc>
          <w:tcPr>
            <w:tcW w:w="1054" w:type="dxa"/>
            <w:tcBorders>
              <w:bottom w:val="single" w:sz="4" w:space="0" w:color="auto"/>
            </w:tcBorders>
          </w:tcPr>
          <w:p w:rsidR="00E6754C" w:rsidRPr="00422F49" w:rsidRDefault="00E6754C" w:rsidP="00E40093">
            <w:r w:rsidRPr="00422F49">
              <w:t>1</w:t>
            </w:r>
          </w:p>
        </w:tc>
        <w:tc>
          <w:tcPr>
            <w:tcW w:w="3619" w:type="dxa"/>
            <w:tcBorders>
              <w:bottom w:val="single" w:sz="4" w:space="0" w:color="auto"/>
            </w:tcBorders>
          </w:tcPr>
          <w:p w:rsidR="00E6754C" w:rsidRPr="00422F49" w:rsidRDefault="00E6754C" w:rsidP="00E40093">
            <w:r>
              <w:t>Skjøtningberg</w:t>
            </w:r>
          </w:p>
        </w:tc>
        <w:tc>
          <w:tcPr>
            <w:tcW w:w="4389" w:type="dxa"/>
            <w:tcBorders>
              <w:bottom w:val="single" w:sz="4" w:space="0" w:color="auto"/>
            </w:tcBorders>
          </w:tcPr>
          <w:p w:rsidR="00E6754C" w:rsidRPr="00422F49" w:rsidRDefault="00E6754C" w:rsidP="00E40093">
            <w:r>
              <w:t>Storvannet (206)</w:t>
            </w:r>
          </w:p>
        </w:tc>
      </w:tr>
      <w:tr w:rsidR="00E6754C" w:rsidTr="00E40093">
        <w:tc>
          <w:tcPr>
            <w:tcW w:w="1054" w:type="dxa"/>
            <w:tcBorders>
              <w:top w:val="single" w:sz="4" w:space="0" w:color="auto"/>
              <w:left w:val="single" w:sz="4" w:space="0" w:color="auto"/>
              <w:bottom w:val="nil"/>
              <w:right w:val="single" w:sz="4" w:space="0" w:color="auto"/>
            </w:tcBorders>
          </w:tcPr>
          <w:p w:rsidR="00E6754C" w:rsidRPr="00422F49" w:rsidRDefault="00E6754C" w:rsidP="00E40093">
            <w:r>
              <w:t>3</w:t>
            </w:r>
          </w:p>
        </w:tc>
        <w:tc>
          <w:tcPr>
            <w:tcW w:w="3619" w:type="dxa"/>
            <w:tcBorders>
              <w:top w:val="single" w:sz="4" w:space="0" w:color="auto"/>
              <w:left w:val="single" w:sz="4" w:space="0" w:color="auto"/>
              <w:bottom w:val="nil"/>
              <w:right w:val="single" w:sz="4" w:space="0" w:color="auto"/>
            </w:tcBorders>
          </w:tcPr>
          <w:p w:rsidR="00E6754C" w:rsidRPr="00422F49" w:rsidRDefault="00E6754C" w:rsidP="00E40093">
            <w:r>
              <w:t>Kjøllefjord – Smielvdalen</w:t>
            </w:r>
          </w:p>
        </w:tc>
        <w:tc>
          <w:tcPr>
            <w:tcW w:w="4389" w:type="dxa"/>
            <w:tcBorders>
              <w:top w:val="single" w:sz="4" w:space="0" w:color="auto"/>
              <w:left w:val="single" w:sz="4" w:space="0" w:color="auto"/>
              <w:bottom w:val="nil"/>
              <w:right w:val="single" w:sz="4" w:space="0" w:color="auto"/>
            </w:tcBorders>
          </w:tcPr>
          <w:p w:rsidR="00E6754C" w:rsidRPr="00422F49" w:rsidRDefault="00E6754C" w:rsidP="00E40093">
            <w:r>
              <w:t>Vikavannet (59)</w:t>
            </w:r>
          </w:p>
        </w:tc>
      </w:tr>
      <w:tr w:rsidR="00E6754C" w:rsidTr="00E40093">
        <w:tc>
          <w:tcPr>
            <w:tcW w:w="1054" w:type="dxa"/>
            <w:tcBorders>
              <w:top w:val="nil"/>
              <w:left w:val="single" w:sz="4" w:space="0" w:color="auto"/>
              <w:bottom w:val="nil"/>
              <w:right w:val="single" w:sz="4" w:space="0" w:color="auto"/>
            </w:tcBorders>
          </w:tcPr>
          <w:p w:rsidR="00E6754C" w:rsidRDefault="00E6754C" w:rsidP="00E40093"/>
        </w:tc>
        <w:tc>
          <w:tcPr>
            <w:tcW w:w="3619" w:type="dxa"/>
            <w:tcBorders>
              <w:top w:val="nil"/>
              <w:left w:val="single" w:sz="4" w:space="0" w:color="auto"/>
              <w:bottom w:val="nil"/>
              <w:right w:val="single" w:sz="4" w:space="0" w:color="auto"/>
            </w:tcBorders>
          </w:tcPr>
          <w:p w:rsidR="00E6754C" w:rsidRDefault="00E6754C" w:rsidP="00E40093"/>
        </w:tc>
        <w:tc>
          <w:tcPr>
            <w:tcW w:w="4389" w:type="dxa"/>
            <w:tcBorders>
              <w:top w:val="nil"/>
              <w:left w:val="single" w:sz="4" w:space="0" w:color="auto"/>
              <w:bottom w:val="nil"/>
              <w:right w:val="single" w:sz="4" w:space="0" w:color="auto"/>
            </w:tcBorders>
          </w:tcPr>
          <w:p w:rsidR="00E6754C" w:rsidRDefault="00E6754C" w:rsidP="00E40093">
            <w:r>
              <w:t>Ettervikvannan (235 og 217)</w:t>
            </w:r>
          </w:p>
        </w:tc>
      </w:tr>
      <w:tr w:rsidR="00E6754C" w:rsidTr="00E40093">
        <w:tc>
          <w:tcPr>
            <w:tcW w:w="1054" w:type="dxa"/>
            <w:tcBorders>
              <w:top w:val="nil"/>
              <w:left w:val="single" w:sz="4" w:space="0" w:color="auto"/>
              <w:bottom w:val="single" w:sz="4" w:space="0" w:color="auto"/>
              <w:right w:val="single" w:sz="4" w:space="0" w:color="auto"/>
            </w:tcBorders>
          </w:tcPr>
          <w:p w:rsidR="00E6754C" w:rsidRPr="00422F49" w:rsidRDefault="00E6754C" w:rsidP="00E40093"/>
        </w:tc>
        <w:tc>
          <w:tcPr>
            <w:tcW w:w="3619" w:type="dxa"/>
            <w:tcBorders>
              <w:top w:val="nil"/>
              <w:left w:val="single" w:sz="4" w:space="0" w:color="auto"/>
              <w:bottom w:val="single" w:sz="4" w:space="0" w:color="auto"/>
              <w:right w:val="single" w:sz="4" w:space="0" w:color="auto"/>
            </w:tcBorders>
          </w:tcPr>
          <w:p w:rsidR="00E6754C" w:rsidRPr="00422F49" w:rsidRDefault="00E6754C" w:rsidP="00E40093"/>
        </w:tc>
        <w:tc>
          <w:tcPr>
            <w:tcW w:w="4389" w:type="dxa"/>
            <w:tcBorders>
              <w:top w:val="nil"/>
              <w:left w:val="single" w:sz="4" w:space="0" w:color="auto"/>
              <w:bottom w:val="single" w:sz="4" w:space="0" w:color="auto"/>
              <w:right w:val="single" w:sz="4" w:space="0" w:color="auto"/>
            </w:tcBorders>
          </w:tcPr>
          <w:p w:rsidR="00E6754C" w:rsidRPr="00422F49" w:rsidRDefault="00E6754C" w:rsidP="00E40093">
            <w:r>
              <w:t>Ørntindvatn (230)</w:t>
            </w:r>
          </w:p>
        </w:tc>
      </w:tr>
      <w:tr w:rsidR="00E6754C" w:rsidTr="00E40093">
        <w:tc>
          <w:tcPr>
            <w:tcW w:w="1054" w:type="dxa"/>
            <w:tcBorders>
              <w:top w:val="single" w:sz="4" w:space="0" w:color="auto"/>
            </w:tcBorders>
          </w:tcPr>
          <w:p w:rsidR="00E6754C" w:rsidRDefault="00E6754C" w:rsidP="00E40093">
            <w:r>
              <w:t>5</w:t>
            </w:r>
          </w:p>
        </w:tc>
        <w:tc>
          <w:tcPr>
            <w:tcW w:w="3619" w:type="dxa"/>
            <w:tcBorders>
              <w:top w:val="single" w:sz="4" w:space="0" w:color="auto"/>
            </w:tcBorders>
          </w:tcPr>
          <w:p w:rsidR="00E6754C" w:rsidRDefault="00E6754C" w:rsidP="00E40093">
            <w:r>
              <w:t>Nordmannset</w:t>
            </w:r>
          </w:p>
        </w:tc>
        <w:tc>
          <w:tcPr>
            <w:tcW w:w="4389" w:type="dxa"/>
            <w:tcBorders>
              <w:top w:val="single" w:sz="4" w:space="0" w:color="auto"/>
            </w:tcBorders>
          </w:tcPr>
          <w:p w:rsidR="00E6754C" w:rsidRDefault="00E6754C" w:rsidP="00E40093">
            <w:r>
              <w:t>Nordmannsetvannan (91 og 72)</w:t>
            </w:r>
          </w:p>
        </w:tc>
      </w:tr>
      <w:tr w:rsidR="00E6754C" w:rsidTr="00E40093">
        <w:tc>
          <w:tcPr>
            <w:tcW w:w="1054" w:type="dxa"/>
          </w:tcPr>
          <w:p w:rsidR="00E6754C" w:rsidRDefault="00E6754C" w:rsidP="00E40093">
            <w:r>
              <w:t>9</w:t>
            </w:r>
          </w:p>
        </w:tc>
        <w:tc>
          <w:tcPr>
            <w:tcW w:w="3619" w:type="dxa"/>
          </w:tcPr>
          <w:p w:rsidR="00E6754C" w:rsidRDefault="00E6754C" w:rsidP="00E40093">
            <w:r>
              <w:t>Lebesby – Bekkarfjord - Øverdalen</w:t>
            </w:r>
          </w:p>
        </w:tc>
        <w:tc>
          <w:tcPr>
            <w:tcW w:w="4389" w:type="dxa"/>
          </w:tcPr>
          <w:p w:rsidR="00E6754C" w:rsidRDefault="00E6754C" w:rsidP="00E40093">
            <w:r>
              <w:t>Steinvannet (115)</w:t>
            </w:r>
          </w:p>
        </w:tc>
      </w:tr>
      <w:tr w:rsidR="00E6754C" w:rsidTr="0011231E">
        <w:tc>
          <w:tcPr>
            <w:tcW w:w="1054" w:type="dxa"/>
            <w:tcBorders>
              <w:bottom w:val="single" w:sz="4" w:space="0" w:color="auto"/>
            </w:tcBorders>
          </w:tcPr>
          <w:p w:rsidR="00E6754C" w:rsidRPr="00422F49" w:rsidRDefault="00E6754C" w:rsidP="00E40093">
            <w:r>
              <w:t>10</w:t>
            </w:r>
          </w:p>
        </w:tc>
        <w:tc>
          <w:tcPr>
            <w:tcW w:w="3619" w:type="dxa"/>
          </w:tcPr>
          <w:p w:rsidR="00E6754C" w:rsidRPr="00422F49" w:rsidRDefault="00E6754C" w:rsidP="00E40093">
            <w:r>
              <w:t>Storelvdalen - Suolojávri</w:t>
            </w:r>
          </w:p>
        </w:tc>
        <w:tc>
          <w:tcPr>
            <w:tcW w:w="4389" w:type="dxa"/>
            <w:vMerge w:val="restart"/>
            <w:vAlign w:val="center"/>
          </w:tcPr>
          <w:p w:rsidR="00E6754C" w:rsidRDefault="00E6754C" w:rsidP="00E40093">
            <w:r w:rsidRPr="00B32525">
              <w:t>Č</w:t>
            </w:r>
            <w:r>
              <w:t xml:space="preserve">oallejávri (305) </w:t>
            </w:r>
          </w:p>
          <w:p w:rsidR="00E6754C" w:rsidRPr="00422F49" w:rsidRDefault="00E6754C" w:rsidP="00E40093">
            <w:r>
              <w:t>Suolojávri/Holmevann (Holmsjøen) (301)</w:t>
            </w:r>
          </w:p>
        </w:tc>
      </w:tr>
      <w:tr w:rsidR="00E6754C" w:rsidTr="0011231E">
        <w:tc>
          <w:tcPr>
            <w:tcW w:w="1054" w:type="dxa"/>
            <w:tcBorders>
              <w:top w:val="single" w:sz="4" w:space="0" w:color="auto"/>
              <w:left w:val="single" w:sz="4" w:space="0" w:color="auto"/>
              <w:bottom w:val="nil"/>
              <w:right w:val="single" w:sz="4" w:space="0" w:color="auto"/>
            </w:tcBorders>
          </w:tcPr>
          <w:p w:rsidR="00E6754C" w:rsidRPr="00422F49" w:rsidRDefault="00E6754C" w:rsidP="00E40093">
            <w:r>
              <w:t>11</w:t>
            </w:r>
          </w:p>
        </w:tc>
        <w:tc>
          <w:tcPr>
            <w:tcW w:w="3619" w:type="dxa"/>
            <w:tcBorders>
              <w:left w:val="single" w:sz="4" w:space="0" w:color="auto"/>
            </w:tcBorders>
          </w:tcPr>
          <w:p w:rsidR="00E6754C" w:rsidRPr="00422F49" w:rsidRDefault="00E6754C" w:rsidP="00E40093">
            <w:r>
              <w:t>Martadalsvannet - Iskløvervannet</w:t>
            </w:r>
          </w:p>
        </w:tc>
        <w:tc>
          <w:tcPr>
            <w:tcW w:w="4389" w:type="dxa"/>
            <w:vMerge/>
          </w:tcPr>
          <w:p w:rsidR="00E6754C" w:rsidRPr="00422F49" w:rsidRDefault="00E6754C" w:rsidP="00E40093"/>
        </w:tc>
      </w:tr>
      <w:tr w:rsidR="00E6754C" w:rsidTr="0011231E">
        <w:tc>
          <w:tcPr>
            <w:tcW w:w="1054" w:type="dxa"/>
            <w:tcBorders>
              <w:top w:val="nil"/>
              <w:left w:val="single" w:sz="4" w:space="0" w:color="auto"/>
              <w:bottom w:val="nil"/>
              <w:right w:val="single" w:sz="4" w:space="0" w:color="auto"/>
            </w:tcBorders>
          </w:tcPr>
          <w:p w:rsidR="00E6754C" w:rsidRDefault="00E6754C" w:rsidP="00E40093"/>
        </w:tc>
        <w:tc>
          <w:tcPr>
            <w:tcW w:w="3619" w:type="dxa"/>
            <w:tcBorders>
              <w:left w:val="single" w:sz="4" w:space="0" w:color="auto"/>
            </w:tcBorders>
          </w:tcPr>
          <w:p w:rsidR="00E6754C" w:rsidRDefault="00E6754C" w:rsidP="00E40093">
            <w:r>
              <w:t>Martadalsvannet - Iskløvervannet</w:t>
            </w:r>
          </w:p>
        </w:tc>
        <w:tc>
          <w:tcPr>
            <w:tcW w:w="4389" w:type="dxa"/>
          </w:tcPr>
          <w:p w:rsidR="00E6754C" w:rsidRDefault="00E6754C" w:rsidP="00E40093">
            <w:r w:rsidRPr="00C11E0C">
              <w:t>Gikšjávri</w:t>
            </w:r>
            <w:r>
              <w:t>/Sommervannet (243)</w:t>
            </w:r>
          </w:p>
        </w:tc>
      </w:tr>
      <w:tr w:rsidR="00E6754C" w:rsidTr="0011231E">
        <w:tc>
          <w:tcPr>
            <w:tcW w:w="1054" w:type="dxa"/>
            <w:tcBorders>
              <w:top w:val="nil"/>
              <w:left w:val="single" w:sz="4" w:space="0" w:color="auto"/>
              <w:bottom w:val="single" w:sz="4" w:space="0" w:color="auto"/>
              <w:right w:val="single" w:sz="4" w:space="0" w:color="auto"/>
            </w:tcBorders>
          </w:tcPr>
          <w:p w:rsidR="00E6754C" w:rsidRDefault="00E6754C" w:rsidP="00E40093"/>
        </w:tc>
        <w:tc>
          <w:tcPr>
            <w:tcW w:w="3619" w:type="dxa"/>
            <w:tcBorders>
              <w:left w:val="single" w:sz="4" w:space="0" w:color="auto"/>
            </w:tcBorders>
          </w:tcPr>
          <w:p w:rsidR="00E6754C" w:rsidRDefault="00E6754C" w:rsidP="00E40093">
            <w:r>
              <w:t>Martadalsvannet - Iskløvervannet</w:t>
            </w:r>
          </w:p>
        </w:tc>
        <w:tc>
          <w:tcPr>
            <w:tcW w:w="4389" w:type="dxa"/>
            <w:vMerge w:val="restart"/>
            <w:vAlign w:val="center"/>
          </w:tcPr>
          <w:p w:rsidR="00E6754C" w:rsidRPr="00C11E0C" w:rsidRDefault="00E6754C" w:rsidP="00E40093">
            <w:r w:rsidRPr="00197BEE">
              <w:t>Jiekŋaluoddananjávri</w:t>
            </w:r>
            <w:r>
              <w:t>/Iskløvervannet (233)</w:t>
            </w:r>
          </w:p>
        </w:tc>
      </w:tr>
      <w:tr w:rsidR="00E6754C" w:rsidTr="0011231E">
        <w:tc>
          <w:tcPr>
            <w:tcW w:w="1054" w:type="dxa"/>
            <w:tcBorders>
              <w:top w:val="single" w:sz="4" w:space="0" w:color="auto"/>
              <w:left w:val="single" w:sz="4" w:space="0" w:color="auto"/>
              <w:bottom w:val="nil"/>
              <w:right w:val="single" w:sz="4" w:space="0" w:color="auto"/>
            </w:tcBorders>
          </w:tcPr>
          <w:p w:rsidR="00E6754C" w:rsidRDefault="00E6754C" w:rsidP="00E40093">
            <w:r>
              <w:t>12</w:t>
            </w:r>
          </w:p>
        </w:tc>
        <w:tc>
          <w:tcPr>
            <w:tcW w:w="3619" w:type="dxa"/>
            <w:tcBorders>
              <w:left w:val="single" w:sz="4" w:space="0" w:color="auto"/>
              <w:bottom w:val="single" w:sz="4" w:space="0" w:color="auto"/>
            </w:tcBorders>
          </w:tcPr>
          <w:p w:rsidR="00E6754C" w:rsidRDefault="00E6754C" w:rsidP="00E40093">
            <w:r>
              <w:t>Ifjord – kommunegrense Tana</w:t>
            </w:r>
          </w:p>
        </w:tc>
        <w:tc>
          <w:tcPr>
            <w:tcW w:w="4389" w:type="dxa"/>
            <w:vMerge/>
            <w:tcBorders>
              <w:bottom w:val="single" w:sz="4" w:space="0" w:color="auto"/>
            </w:tcBorders>
            <w:vAlign w:val="center"/>
          </w:tcPr>
          <w:p w:rsidR="00E6754C" w:rsidRDefault="00E6754C" w:rsidP="00E40093"/>
        </w:tc>
      </w:tr>
      <w:tr w:rsidR="0011231E" w:rsidTr="0011231E">
        <w:tc>
          <w:tcPr>
            <w:tcW w:w="1054" w:type="dxa"/>
            <w:tcBorders>
              <w:top w:val="nil"/>
              <w:left w:val="single" w:sz="4" w:space="0" w:color="auto"/>
              <w:bottom w:val="nil"/>
              <w:right w:val="single" w:sz="4" w:space="0" w:color="auto"/>
            </w:tcBorders>
          </w:tcPr>
          <w:p w:rsidR="00E6754C" w:rsidRDefault="00E6754C" w:rsidP="00E40093"/>
        </w:tc>
        <w:tc>
          <w:tcPr>
            <w:tcW w:w="3619" w:type="dxa"/>
            <w:tcBorders>
              <w:top w:val="single" w:sz="4" w:space="0" w:color="auto"/>
              <w:left w:val="single" w:sz="4" w:space="0" w:color="auto"/>
              <w:bottom w:val="nil"/>
              <w:right w:val="single" w:sz="4" w:space="0" w:color="auto"/>
            </w:tcBorders>
          </w:tcPr>
          <w:p w:rsidR="00E6754C" w:rsidRDefault="00E6754C" w:rsidP="00E40093">
            <w:r>
              <w:t>Ifjord – kommunegrense Tana</w:t>
            </w:r>
          </w:p>
        </w:tc>
        <w:tc>
          <w:tcPr>
            <w:tcW w:w="4389" w:type="dxa"/>
            <w:tcBorders>
              <w:top w:val="single" w:sz="4" w:space="0" w:color="auto"/>
              <w:left w:val="single" w:sz="4" w:space="0" w:color="auto"/>
              <w:bottom w:val="nil"/>
              <w:right w:val="single" w:sz="4" w:space="0" w:color="auto"/>
            </w:tcBorders>
            <w:vAlign w:val="center"/>
          </w:tcPr>
          <w:p w:rsidR="00E6754C" w:rsidRDefault="00E6754C" w:rsidP="00E40093">
            <w:r>
              <w:t>Skadjajavrrit/Skjåvannan (225)</w:t>
            </w:r>
          </w:p>
        </w:tc>
      </w:tr>
      <w:tr w:rsidR="0011231E" w:rsidTr="0011231E">
        <w:tc>
          <w:tcPr>
            <w:tcW w:w="1054" w:type="dxa"/>
            <w:tcBorders>
              <w:top w:val="nil"/>
              <w:left w:val="single" w:sz="4" w:space="0" w:color="auto"/>
              <w:bottom w:val="nil"/>
              <w:right w:val="single" w:sz="4" w:space="0" w:color="auto"/>
            </w:tcBorders>
          </w:tcPr>
          <w:p w:rsidR="00E6754C" w:rsidRDefault="00E6754C" w:rsidP="00E40093"/>
        </w:tc>
        <w:tc>
          <w:tcPr>
            <w:tcW w:w="3619" w:type="dxa"/>
            <w:tcBorders>
              <w:top w:val="nil"/>
              <w:left w:val="single" w:sz="4" w:space="0" w:color="auto"/>
              <w:bottom w:val="single" w:sz="4" w:space="0" w:color="auto"/>
              <w:right w:val="single" w:sz="4" w:space="0" w:color="auto"/>
            </w:tcBorders>
          </w:tcPr>
          <w:p w:rsidR="00E6754C" w:rsidRDefault="00E6754C" w:rsidP="00E40093"/>
        </w:tc>
        <w:tc>
          <w:tcPr>
            <w:tcW w:w="4389" w:type="dxa"/>
            <w:tcBorders>
              <w:top w:val="nil"/>
              <w:left w:val="single" w:sz="4" w:space="0" w:color="auto"/>
              <w:bottom w:val="single" w:sz="4" w:space="0" w:color="auto"/>
              <w:right w:val="single" w:sz="4" w:space="0" w:color="auto"/>
            </w:tcBorders>
            <w:vAlign w:val="center"/>
          </w:tcPr>
          <w:p w:rsidR="00E6754C" w:rsidRPr="00C11E0C" w:rsidRDefault="00E6754C" w:rsidP="00E40093">
            <w:r>
              <w:t>Ruovdejávri/Jernvannet (263)</w:t>
            </w:r>
          </w:p>
        </w:tc>
      </w:tr>
      <w:tr w:rsidR="00E6754C" w:rsidTr="0011231E">
        <w:tc>
          <w:tcPr>
            <w:tcW w:w="1054" w:type="dxa"/>
            <w:tcBorders>
              <w:top w:val="nil"/>
              <w:left w:val="single" w:sz="4" w:space="0" w:color="auto"/>
              <w:bottom w:val="single" w:sz="4" w:space="0" w:color="auto"/>
              <w:right w:val="single" w:sz="4" w:space="0" w:color="auto"/>
            </w:tcBorders>
          </w:tcPr>
          <w:p w:rsidR="00E6754C" w:rsidRDefault="00E6754C" w:rsidP="00E40093"/>
        </w:tc>
        <w:tc>
          <w:tcPr>
            <w:tcW w:w="3619" w:type="dxa"/>
            <w:tcBorders>
              <w:top w:val="single" w:sz="4" w:space="0" w:color="auto"/>
              <w:left w:val="single" w:sz="4" w:space="0" w:color="auto"/>
            </w:tcBorders>
          </w:tcPr>
          <w:p w:rsidR="00E6754C" w:rsidRDefault="00E6754C" w:rsidP="00E40093">
            <w:r>
              <w:t>Ifjord – kommunegrense Tana</w:t>
            </w:r>
          </w:p>
        </w:tc>
        <w:tc>
          <w:tcPr>
            <w:tcW w:w="4389" w:type="dxa"/>
            <w:vMerge w:val="restart"/>
            <w:tcBorders>
              <w:top w:val="single" w:sz="4" w:space="0" w:color="auto"/>
            </w:tcBorders>
            <w:vAlign w:val="center"/>
          </w:tcPr>
          <w:p w:rsidR="00E6754C" w:rsidRPr="00C11E0C" w:rsidRDefault="00E6754C" w:rsidP="00E40093">
            <w:r w:rsidRPr="00B669CE">
              <w:t>Eaštorjávri</w:t>
            </w:r>
            <w:r>
              <w:t xml:space="preserve"> (245)</w:t>
            </w:r>
          </w:p>
        </w:tc>
      </w:tr>
      <w:tr w:rsidR="00E6754C" w:rsidTr="0011231E">
        <w:tc>
          <w:tcPr>
            <w:tcW w:w="1054" w:type="dxa"/>
            <w:tcBorders>
              <w:top w:val="single" w:sz="4" w:space="0" w:color="auto"/>
              <w:bottom w:val="single" w:sz="4" w:space="0" w:color="auto"/>
            </w:tcBorders>
          </w:tcPr>
          <w:p w:rsidR="00E6754C" w:rsidRDefault="00E6754C" w:rsidP="00E40093">
            <w:r>
              <w:t>13</w:t>
            </w:r>
          </w:p>
        </w:tc>
        <w:tc>
          <w:tcPr>
            <w:tcW w:w="3619" w:type="dxa"/>
            <w:tcBorders>
              <w:bottom w:val="single" w:sz="4" w:space="0" w:color="auto"/>
            </w:tcBorders>
          </w:tcPr>
          <w:p w:rsidR="00E6754C" w:rsidRDefault="00E6754C" w:rsidP="00E40093">
            <w:r w:rsidRPr="00B669CE">
              <w:t>Eaštorjávri</w:t>
            </w:r>
            <w:r>
              <w:t xml:space="preserve"> – kommunegrense Gamvik</w:t>
            </w:r>
          </w:p>
        </w:tc>
        <w:tc>
          <w:tcPr>
            <w:tcW w:w="4389" w:type="dxa"/>
            <w:vMerge/>
            <w:tcBorders>
              <w:bottom w:val="single" w:sz="4" w:space="0" w:color="auto"/>
            </w:tcBorders>
          </w:tcPr>
          <w:p w:rsidR="00E6754C" w:rsidRPr="00C11E0C" w:rsidRDefault="00E6754C" w:rsidP="00E40093"/>
        </w:tc>
      </w:tr>
      <w:tr w:rsidR="00E6754C" w:rsidTr="00E40093">
        <w:tc>
          <w:tcPr>
            <w:tcW w:w="1054" w:type="dxa"/>
            <w:tcBorders>
              <w:top w:val="single" w:sz="4" w:space="0" w:color="auto"/>
              <w:left w:val="single" w:sz="4" w:space="0" w:color="auto"/>
              <w:bottom w:val="nil"/>
              <w:right w:val="single" w:sz="4" w:space="0" w:color="auto"/>
            </w:tcBorders>
          </w:tcPr>
          <w:p w:rsidR="00E6754C" w:rsidRDefault="00E6754C" w:rsidP="00E40093">
            <w:r>
              <w:t>14</w:t>
            </w:r>
          </w:p>
        </w:tc>
        <w:tc>
          <w:tcPr>
            <w:tcW w:w="3619" w:type="dxa"/>
            <w:tcBorders>
              <w:top w:val="single" w:sz="4" w:space="0" w:color="auto"/>
              <w:left w:val="single" w:sz="4" w:space="0" w:color="auto"/>
              <w:bottom w:val="nil"/>
              <w:right w:val="single" w:sz="4" w:space="0" w:color="auto"/>
            </w:tcBorders>
          </w:tcPr>
          <w:p w:rsidR="00E6754C" w:rsidRPr="009A6D39" w:rsidRDefault="00E6754C" w:rsidP="00E40093">
            <w:r w:rsidRPr="009A6D39">
              <w:t>Friarfjord - Gottetjávrrit</w:t>
            </w:r>
          </w:p>
        </w:tc>
        <w:tc>
          <w:tcPr>
            <w:tcW w:w="4389" w:type="dxa"/>
            <w:tcBorders>
              <w:top w:val="single" w:sz="4" w:space="0" w:color="auto"/>
              <w:left w:val="single" w:sz="4" w:space="0" w:color="auto"/>
              <w:bottom w:val="nil"/>
              <w:right w:val="single" w:sz="4" w:space="0" w:color="auto"/>
            </w:tcBorders>
          </w:tcPr>
          <w:p w:rsidR="00E6754C" w:rsidRDefault="00E6754C" w:rsidP="00E40093">
            <w:r>
              <w:t>Buksahár</w:t>
            </w:r>
            <w:r w:rsidRPr="007F14EF">
              <w:t>č</w:t>
            </w:r>
            <w:r>
              <w:t>ejávri (212)</w:t>
            </w:r>
          </w:p>
        </w:tc>
      </w:tr>
      <w:tr w:rsidR="00E6754C" w:rsidTr="00E40093">
        <w:tc>
          <w:tcPr>
            <w:tcW w:w="1054" w:type="dxa"/>
            <w:tcBorders>
              <w:top w:val="nil"/>
              <w:left w:val="single" w:sz="4" w:space="0" w:color="auto"/>
              <w:bottom w:val="nil"/>
              <w:right w:val="single" w:sz="4" w:space="0" w:color="auto"/>
            </w:tcBorders>
          </w:tcPr>
          <w:p w:rsidR="00E6754C" w:rsidRDefault="00E6754C" w:rsidP="00E40093"/>
        </w:tc>
        <w:tc>
          <w:tcPr>
            <w:tcW w:w="3619" w:type="dxa"/>
            <w:tcBorders>
              <w:top w:val="nil"/>
              <w:left w:val="single" w:sz="4" w:space="0" w:color="auto"/>
              <w:bottom w:val="nil"/>
              <w:right w:val="single" w:sz="4" w:space="0" w:color="auto"/>
            </w:tcBorders>
          </w:tcPr>
          <w:p w:rsidR="00E6754C" w:rsidRPr="009A6D39" w:rsidRDefault="00E6754C" w:rsidP="00E40093"/>
        </w:tc>
        <w:tc>
          <w:tcPr>
            <w:tcW w:w="4389" w:type="dxa"/>
            <w:tcBorders>
              <w:top w:val="nil"/>
              <w:left w:val="single" w:sz="4" w:space="0" w:color="auto"/>
              <w:bottom w:val="nil"/>
              <w:right w:val="single" w:sz="4" w:space="0" w:color="auto"/>
            </w:tcBorders>
          </w:tcPr>
          <w:p w:rsidR="00E6754C" w:rsidRPr="00C11E0C" w:rsidRDefault="00E6754C" w:rsidP="00E40093">
            <w:r>
              <w:t>Loavddajávri (182)</w:t>
            </w:r>
          </w:p>
        </w:tc>
      </w:tr>
      <w:tr w:rsidR="00E6754C" w:rsidTr="00E40093">
        <w:tc>
          <w:tcPr>
            <w:tcW w:w="1054" w:type="dxa"/>
            <w:tcBorders>
              <w:top w:val="nil"/>
              <w:left w:val="single" w:sz="4" w:space="0" w:color="auto"/>
              <w:bottom w:val="nil"/>
              <w:right w:val="single" w:sz="4" w:space="0" w:color="auto"/>
            </w:tcBorders>
          </w:tcPr>
          <w:p w:rsidR="00E6754C" w:rsidRDefault="00E6754C" w:rsidP="00E40093"/>
        </w:tc>
        <w:tc>
          <w:tcPr>
            <w:tcW w:w="3619" w:type="dxa"/>
            <w:tcBorders>
              <w:top w:val="nil"/>
              <w:left w:val="single" w:sz="4" w:space="0" w:color="auto"/>
              <w:bottom w:val="nil"/>
              <w:right w:val="single" w:sz="4" w:space="0" w:color="auto"/>
            </w:tcBorders>
          </w:tcPr>
          <w:p w:rsidR="00E6754C" w:rsidRPr="00025166" w:rsidRDefault="00E6754C" w:rsidP="00E40093">
            <w:pPr>
              <w:rPr>
                <w:highlight w:val="green"/>
              </w:rPr>
            </w:pPr>
          </w:p>
        </w:tc>
        <w:tc>
          <w:tcPr>
            <w:tcW w:w="4389" w:type="dxa"/>
            <w:tcBorders>
              <w:top w:val="nil"/>
              <w:left w:val="single" w:sz="4" w:space="0" w:color="auto"/>
              <w:bottom w:val="nil"/>
              <w:right w:val="single" w:sz="4" w:space="0" w:color="auto"/>
            </w:tcBorders>
          </w:tcPr>
          <w:p w:rsidR="00E6754C" w:rsidRDefault="00E6754C" w:rsidP="00CA324C">
            <w:r w:rsidRPr="00C603C0">
              <w:t>Meađđenluoppal (185)</w:t>
            </w:r>
          </w:p>
          <w:p w:rsidR="000A7B72" w:rsidRPr="00C603C0" w:rsidRDefault="000A7B72" w:rsidP="00CA324C">
            <w:r>
              <w:t>Deardnoluobbalat (197)</w:t>
            </w:r>
          </w:p>
        </w:tc>
      </w:tr>
      <w:tr w:rsidR="00E6754C" w:rsidTr="00E40093">
        <w:tc>
          <w:tcPr>
            <w:tcW w:w="1054" w:type="dxa"/>
            <w:tcBorders>
              <w:top w:val="nil"/>
              <w:left w:val="single" w:sz="4" w:space="0" w:color="auto"/>
              <w:bottom w:val="nil"/>
              <w:right w:val="single" w:sz="4" w:space="0" w:color="auto"/>
            </w:tcBorders>
          </w:tcPr>
          <w:p w:rsidR="00E6754C" w:rsidRDefault="00E6754C" w:rsidP="00E40093"/>
        </w:tc>
        <w:tc>
          <w:tcPr>
            <w:tcW w:w="3619" w:type="dxa"/>
            <w:tcBorders>
              <w:top w:val="nil"/>
              <w:left w:val="single" w:sz="4" w:space="0" w:color="auto"/>
              <w:bottom w:val="nil"/>
              <w:right w:val="single" w:sz="4" w:space="0" w:color="auto"/>
            </w:tcBorders>
          </w:tcPr>
          <w:p w:rsidR="00E6754C" w:rsidRPr="009A6D39" w:rsidRDefault="00E6754C" w:rsidP="00E40093"/>
        </w:tc>
        <w:tc>
          <w:tcPr>
            <w:tcW w:w="4389" w:type="dxa"/>
            <w:tcBorders>
              <w:top w:val="nil"/>
              <w:left w:val="single" w:sz="4" w:space="0" w:color="auto"/>
              <w:bottom w:val="nil"/>
              <w:right w:val="single" w:sz="4" w:space="0" w:color="auto"/>
            </w:tcBorders>
          </w:tcPr>
          <w:p w:rsidR="00E6754C" w:rsidRDefault="00E6754C" w:rsidP="00E40093">
            <w:r>
              <w:t>«Skandinaviavann» (250)</w:t>
            </w:r>
          </w:p>
        </w:tc>
      </w:tr>
      <w:tr w:rsidR="00E6754C" w:rsidTr="00E40093">
        <w:tc>
          <w:tcPr>
            <w:tcW w:w="1054" w:type="dxa"/>
            <w:tcBorders>
              <w:top w:val="nil"/>
              <w:left w:val="single" w:sz="4" w:space="0" w:color="auto"/>
              <w:bottom w:val="nil"/>
              <w:right w:val="single" w:sz="4" w:space="0" w:color="auto"/>
            </w:tcBorders>
          </w:tcPr>
          <w:p w:rsidR="00E6754C" w:rsidRDefault="00E6754C" w:rsidP="00E40093"/>
        </w:tc>
        <w:tc>
          <w:tcPr>
            <w:tcW w:w="3619" w:type="dxa"/>
            <w:tcBorders>
              <w:top w:val="nil"/>
              <w:left w:val="single" w:sz="4" w:space="0" w:color="auto"/>
              <w:bottom w:val="nil"/>
              <w:right w:val="single" w:sz="4" w:space="0" w:color="auto"/>
            </w:tcBorders>
          </w:tcPr>
          <w:p w:rsidR="00E6754C" w:rsidRPr="009A6D39" w:rsidRDefault="00E6754C" w:rsidP="00E40093"/>
        </w:tc>
        <w:tc>
          <w:tcPr>
            <w:tcW w:w="4389" w:type="dxa"/>
            <w:tcBorders>
              <w:top w:val="nil"/>
              <w:left w:val="single" w:sz="4" w:space="0" w:color="auto"/>
              <w:bottom w:val="nil"/>
              <w:right w:val="single" w:sz="4" w:space="0" w:color="auto"/>
            </w:tcBorders>
          </w:tcPr>
          <w:p w:rsidR="00E6754C" w:rsidRPr="00C11E0C" w:rsidRDefault="00E6754C" w:rsidP="00E40093">
            <w:r>
              <w:t>Beaskajávri (308)</w:t>
            </w:r>
          </w:p>
        </w:tc>
      </w:tr>
      <w:tr w:rsidR="00E6754C" w:rsidTr="00E40093">
        <w:tc>
          <w:tcPr>
            <w:tcW w:w="1054" w:type="dxa"/>
            <w:tcBorders>
              <w:top w:val="nil"/>
              <w:left w:val="single" w:sz="4" w:space="0" w:color="auto"/>
              <w:bottom w:val="single" w:sz="4" w:space="0" w:color="auto"/>
              <w:right w:val="single" w:sz="4" w:space="0" w:color="auto"/>
            </w:tcBorders>
          </w:tcPr>
          <w:p w:rsidR="00E6754C" w:rsidRDefault="00E6754C" w:rsidP="00E40093"/>
        </w:tc>
        <w:tc>
          <w:tcPr>
            <w:tcW w:w="3619" w:type="dxa"/>
            <w:tcBorders>
              <w:top w:val="nil"/>
              <w:left w:val="single" w:sz="4" w:space="0" w:color="auto"/>
              <w:bottom w:val="single" w:sz="4" w:space="0" w:color="auto"/>
              <w:right w:val="single" w:sz="4" w:space="0" w:color="auto"/>
            </w:tcBorders>
          </w:tcPr>
          <w:p w:rsidR="00E6754C" w:rsidRPr="009A6D39" w:rsidRDefault="00E6754C" w:rsidP="00E40093"/>
        </w:tc>
        <w:tc>
          <w:tcPr>
            <w:tcW w:w="4389" w:type="dxa"/>
            <w:tcBorders>
              <w:top w:val="nil"/>
              <w:left w:val="single" w:sz="4" w:space="0" w:color="auto"/>
              <w:bottom w:val="single" w:sz="4" w:space="0" w:color="auto"/>
              <w:right w:val="single" w:sz="4" w:space="0" w:color="auto"/>
            </w:tcBorders>
          </w:tcPr>
          <w:p w:rsidR="00E6754C" w:rsidRPr="009A6D39" w:rsidRDefault="00E6754C" w:rsidP="00E40093">
            <w:pPr>
              <w:rPr>
                <w:sz w:val="24"/>
              </w:rPr>
            </w:pPr>
            <w:r w:rsidRPr="009A6D39">
              <w:t>Gottetjávrrit</w:t>
            </w:r>
            <w:r>
              <w:t xml:space="preserve"> (292)</w:t>
            </w:r>
          </w:p>
        </w:tc>
      </w:tr>
      <w:tr w:rsidR="00E6754C" w:rsidTr="00E40093">
        <w:tc>
          <w:tcPr>
            <w:tcW w:w="1054" w:type="dxa"/>
            <w:tcBorders>
              <w:top w:val="single" w:sz="4" w:space="0" w:color="auto"/>
              <w:left w:val="single" w:sz="4" w:space="0" w:color="auto"/>
              <w:bottom w:val="nil"/>
              <w:right w:val="single" w:sz="4" w:space="0" w:color="auto"/>
            </w:tcBorders>
          </w:tcPr>
          <w:p w:rsidR="00E6754C" w:rsidRDefault="00E6754C" w:rsidP="00E40093">
            <w:r>
              <w:t>15</w:t>
            </w:r>
          </w:p>
        </w:tc>
        <w:tc>
          <w:tcPr>
            <w:tcW w:w="3619" w:type="dxa"/>
            <w:tcBorders>
              <w:top w:val="single" w:sz="4" w:space="0" w:color="auto"/>
              <w:left w:val="single" w:sz="4" w:space="0" w:color="auto"/>
              <w:bottom w:val="nil"/>
              <w:right w:val="single" w:sz="4" w:space="0" w:color="auto"/>
            </w:tcBorders>
          </w:tcPr>
          <w:p w:rsidR="00E6754C" w:rsidRDefault="00E6754C" w:rsidP="00E40093">
            <w:r>
              <w:t>Adamssletta – Stuorra Ilis</w:t>
            </w:r>
          </w:p>
        </w:tc>
        <w:tc>
          <w:tcPr>
            <w:tcW w:w="4389" w:type="dxa"/>
            <w:tcBorders>
              <w:top w:val="single" w:sz="4" w:space="0" w:color="auto"/>
              <w:left w:val="single" w:sz="4" w:space="0" w:color="auto"/>
              <w:bottom w:val="nil"/>
              <w:right w:val="single" w:sz="4" w:space="0" w:color="auto"/>
            </w:tcBorders>
          </w:tcPr>
          <w:p w:rsidR="00E6754C" w:rsidRDefault="00E6754C" w:rsidP="00E40093">
            <w:r>
              <w:t>Uhca Sopmir/Lille Måsevann (178)</w:t>
            </w:r>
          </w:p>
        </w:tc>
      </w:tr>
      <w:tr w:rsidR="00E6754C" w:rsidTr="00E40093">
        <w:tc>
          <w:tcPr>
            <w:tcW w:w="1054" w:type="dxa"/>
            <w:tcBorders>
              <w:top w:val="nil"/>
              <w:left w:val="single" w:sz="4" w:space="0" w:color="auto"/>
              <w:bottom w:val="nil"/>
              <w:right w:val="single" w:sz="4" w:space="0" w:color="auto"/>
            </w:tcBorders>
          </w:tcPr>
          <w:p w:rsidR="00E6754C" w:rsidRDefault="00E6754C" w:rsidP="00E40093"/>
        </w:tc>
        <w:tc>
          <w:tcPr>
            <w:tcW w:w="3619" w:type="dxa"/>
            <w:tcBorders>
              <w:top w:val="nil"/>
              <w:left w:val="single" w:sz="4" w:space="0" w:color="auto"/>
              <w:bottom w:val="nil"/>
              <w:right w:val="single" w:sz="4" w:space="0" w:color="auto"/>
            </w:tcBorders>
          </w:tcPr>
          <w:p w:rsidR="00E6754C" w:rsidRDefault="00E6754C" w:rsidP="00E40093"/>
        </w:tc>
        <w:tc>
          <w:tcPr>
            <w:tcW w:w="4389" w:type="dxa"/>
            <w:tcBorders>
              <w:top w:val="nil"/>
              <w:left w:val="single" w:sz="4" w:space="0" w:color="auto"/>
              <w:bottom w:val="nil"/>
              <w:right w:val="single" w:sz="4" w:space="0" w:color="auto"/>
            </w:tcBorders>
          </w:tcPr>
          <w:p w:rsidR="00E6754C" w:rsidRDefault="00E6754C" w:rsidP="00E40093">
            <w:r>
              <w:t>Gieggejávrrit (243)</w:t>
            </w:r>
          </w:p>
        </w:tc>
      </w:tr>
      <w:tr w:rsidR="00E6754C" w:rsidTr="00E40093">
        <w:tc>
          <w:tcPr>
            <w:tcW w:w="1054" w:type="dxa"/>
            <w:tcBorders>
              <w:top w:val="nil"/>
              <w:left w:val="single" w:sz="4" w:space="0" w:color="auto"/>
              <w:bottom w:val="nil"/>
              <w:right w:val="single" w:sz="4" w:space="0" w:color="auto"/>
            </w:tcBorders>
          </w:tcPr>
          <w:p w:rsidR="00E6754C" w:rsidRDefault="00E6754C" w:rsidP="00E40093"/>
        </w:tc>
        <w:tc>
          <w:tcPr>
            <w:tcW w:w="3619" w:type="dxa"/>
            <w:tcBorders>
              <w:top w:val="nil"/>
              <w:left w:val="single" w:sz="4" w:space="0" w:color="auto"/>
              <w:bottom w:val="nil"/>
              <w:right w:val="single" w:sz="4" w:space="0" w:color="auto"/>
            </w:tcBorders>
          </w:tcPr>
          <w:p w:rsidR="00E6754C" w:rsidRDefault="00E6754C" w:rsidP="00E40093"/>
        </w:tc>
        <w:tc>
          <w:tcPr>
            <w:tcW w:w="4389" w:type="dxa"/>
            <w:tcBorders>
              <w:top w:val="nil"/>
              <w:left w:val="single" w:sz="4" w:space="0" w:color="auto"/>
              <w:bottom w:val="nil"/>
              <w:right w:val="single" w:sz="4" w:space="0" w:color="auto"/>
            </w:tcBorders>
          </w:tcPr>
          <w:p w:rsidR="00E6754C" w:rsidRDefault="00E6754C" w:rsidP="00E40093">
            <w:r>
              <w:t>Dollajávri (263)</w:t>
            </w:r>
          </w:p>
        </w:tc>
      </w:tr>
      <w:tr w:rsidR="00E6754C" w:rsidTr="00E40093">
        <w:tc>
          <w:tcPr>
            <w:tcW w:w="1054" w:type="dxa"/>
            <w:tcBorders>
              <w:top w:val="single" w:sz="4" w:space="0" w:color="auto"/>
              <w:bottom w:val="single" w:sz="4" w:space="0" w:color="auto"/>
            </w:tcBorders>
          </w:tcPr>
          <w:p w:rsidR="00E6754C" w:rsidRDefault="00E6754C" w:rsidP="00E40093">
            <w:r>
              <w:t>16</w:t>
            </w:r>
          </w:p>
        </w:tc>
        <w:tc>
          <w:tcPr>
            <w:tcW w:w="3619" w:type="dxa"/>
            <w:tcBorders>
              <w:top w:val="single" w:sz="4" w:space="0" w:color="auto"/>
              <w:bottom w:val="single" w:sz="4" w:space="0" w:color="auto"/>
            </w:tcBorders>
          </w:tcPr>
          <w:p w:rsidR="00E6754C" w:rsidRDefault="00E6754C" w:rsidP="00E40093">
            <w:r>
              <w:t>Kunes - Adamssletta</w:t>
            </w:r>
          </w:p>
        </w:tc>
        <w:tc>
          <w:tcPr>
            <w:tcW w:w="4389" w:type="dxa"/>
            <w:tcBorders>
              <w:top w:val="single" w:sz="4" w:space="0" w:color="auto"/>
              <w:bottom w:val="single" w:sz="4" w:space="0" w:color="auto"/>
            </w:tcBorders>
          </w:tcPr>
          <w:p w:rsidR="00E6754C" w:rsidRDefault="00E6754C" w:rsidP="00E40093">
            <w:r>
              <w:t>Skarvvannan (92)</w:t>
            </w:r>
          </w:p>
        </w:tc>
      </w:tr>
      <w:tr w:rsidR="00E6754C" w:rsidTr="00E40093">
        <w:tc>
          <w:tcPr>
            <w:tcW w:w="1054" w:type="dxa"/>
            <w:tcBorders>
              <w:top w:val="single" w:sz="4" w:space="0" w:color="auto"/>
              <w:left w:val="single" w:sz="4" w:space="0" w:color="auto"/>
              <w:bottom w:val="nil"/>
              <w:right w:val="single" w:sz="4" w:space="0" w:color="auto"/>
            </w:tcBorders>
          </w:tcPr>
          <w:p w:rsidR="00E6754C" w:rsidRDefault="00E6754C" w:rsidP="00E40093">
            <w:r>
              <w:t>17</w:t>
            </w:r>
          </w:p>
        </w:tc>
        <w:tc>
          <w:tcPr>
            <w:tcW w:w="3619" w:type="dxa"/>
            <w:tcBorders>
              <w:top w:val="single" w:sz="4" w:space="0" w:color="auto"/>
              <w:left w:val="single" w:sz="4" w:space="0" w:color="auto"/>
              <w:bottom w:val="nil"/>
              <w:right w:val="single" w:sz="4" w:space="0" w:color="auto"/>
            </w:tcBorders>
          </w:tcPr>
          <w:p w:rsidR="00E6754C" w:rsidRDefault="00E6754C" w:rsidP="00E40093">
            <w:r>
              <w:t>Kunes – Stor-Øyfjellet</w:t>
            </w:r>
          </w:p>
        </w:tc>
        <w:tc>
          <w:tcPr>
            <w:tcW w:w="4389" w:type="dxa"/>
            <w:tcBorders>
              <w:top w:val="single" w:sz="4" w:space="0" w:color="auto"/>
              <w:left w:val="single" w:sz="4" w:space="0" w:color="auto"/>
              <w:bottom w:val="nil"/>
              <w:right w:val="single" w:sz="4" w:space="0" w:color="auto"/>
            </w:tcBorders>
          </w:tcPr>
          <w:p w:rsidR="00E6754C" w:rsidRDefault="00E6754C" w:rsidP="00E40093">
            <w:r>
              <w:t>Rohtojávri (191)</w:t>
            </w:r>
          </w:p>
        </w:tc>
      </w:tr>
      <w:tr w:rsidR="00E6754C" w:rsidTr="00E40093">
        <w:tc>
          <w:tcPr>
            <w:tcW w:w="1054" w:type="dxa"/>
            <w:tcBorders>
              <w:top w:val="nil"/>
              <w:left w:val="single" w:sz="4" w:space="0" w:color="auto"/>
              <w:bottom w:val="nil"/>
              <w:right w:val="single" w:sz="4" w:space="0" w:color="auto"/>
            </w:tcBorders>
          </w:tcPr>
          <w:p w:rsidR="00E6754C" w:rsidRDefault="00E6754C" w:rsidP="00E40093"/>
        </w:tc>
        <w:tc>
          <w:tcPr>
            <w:tcW w:w="3619" w:type="dxa"/>
            <w:tcBorders>
              <w:top w:val="nil"/>
              <w:left w:val="single" w:sz="4" w:space="0" w:color="auto"/>
              <w:bottom w:val="nil"/>
              <w:right w:val="single" w:sz="4" w:space="0" w:color="auto"/>
            </w:tcBorders>
          </w:tcPr>
          <w:p w:rsidR="00E6754C" w:rsidRDefault="00E6754C" w:rsidP="00E40093"/>
        </w:tc>
        <w:tc>
          <w:tcPr>
            <w:tcW w:w="4389" w:type="dxa"/>
            <w:tcBorders>
              <w:top w:val="nil"/>
              <w:left w:val="single" w:sz="4" w:space="0" w:color="auto"/>
              <w:bottom w:val="nil"/>
              <w:right w:val="single" w:sz="4" w:space="0" w:color="auto"/>
            </w:tcBorders>
          </w:tcPr>
          <w:p w:rsidR="00E6754C" w:rsidRDefault="00E6754C" w:rsidP="00E40093">
            <w:r>
              <w:t>Namahisjávri (281)</w:t>
            </w:r>
          </w:p>
        </w:tc>
      </w:tr>
      <w:tr w:rsidR="00E6754C" w:rsidTr="00E40093">
        <w:tc>
          <w:tcPr>
            <w:tcW w:w="1054" w:type="dxa"/>
            <w:tcBorders>
              <w:top w:val="nil"/>
              <w:left w:val="single" w:sz="4" w:space="0" w:color="auto"/>
              <w:bottom w:val="nil"/>
              <w:right w:val="single" w:sz="4" w:space="0" w:color="auto"/>
            </w:tcBorders>
          </w:tcPr>
          <w:p w:rsidR="00E6754C" w:rsidRDefault="00E6754C" w:rsidP="00E40093"/>
        </w:tc>
        <w:tc>
          <w:tcPr>
            <w:tcW w:w="3619" w:type="dxa"/>
            <w:tcBorders>
              <w:top w:val="nil"/>
              <w:left w:val="single" w:sz="4" w:space="0" w:color="auto"/>
              <w:bottom w:val="nil"/>
              <w:right w:val="single" w:sz="4" w:space="0" w:color="auto"/>
            </w:tcBorders>
          </w:tcPr>
          <w:p w:rsidR="00E6754C" w:rsidRDefault="00E6754C" w:rsidP="00E40093"/>
        </w:tc>
        <w:tc>
          <w:tcPr>
            <w:tcW w:w="4389" w:type="dxa"/>
            <w:tcBorders>
              <w:top w:val="nil"/>
              <w:left w:val="single" w:sz="4" w:space="0" w:color="auto"/>
              <w:bottom w:val="nil"/>
              <w:right w:val="single" w:sz="4" w:space="0" w:color="auto"/>
            </w:tcBorders>
          </w:tcPr>
          <w:p w:rsidR="00E6754C" w:rsidRDefault="00E6754C" w:rsidP="00E40093">
            <w:r>
              <w:t>Sa</w:t>
            </w:r>
            <w:r w:rsidRPr="00A325E2">
              <w:t>ŋ</w:t>
            </w:r>
            <w:r>
              <w:t>asjávri/Korsnesvannet (203)</w:t>
            </w:r>
          </w:p>
        </w:tc>
      </w:tr>
      <w:tr w:rsidR="00E6754C" w:rsidTr="00E40093">
        <w:tc>
          <w:tcPr>
            <w:tcW w:w="1054" w:type="dxa"/>
            <w:tcBorders>
              <w:top w:val="nil"/>
              <w:left w:val="single" w:sz="4" w:space="0" w:color="auto"/>
              <w:bottom w:val="single" w:sz="4" w:space="0" w:color="auto"/>
              <w:right w:val="single" w:sz="4" w:space="0" w:color="auto"/>
            </w:tcBorders>
          </w:tcPr>
          <w:p w:rsidR="00E6754C" w:rsidRDefault="00E6754C" w:rsidP="00E40093"/>
        </w:tc>
        <w:tc>
          <w:tcPr>
            <w:tcW w:w="3619" w:type="dxa"/>
            <w:tcBorders>
              <w:top w:val="nil"/>
              <w:left w:val="single" w:sz="4" w:space="0" w:color="auto"/>
              <w:bottom w:val="single" w:sz="4" w:space="0" w:color="auto"/>
              <w:right w:val="single" w:sz="4" w:space="0" w:color="auto"/>
            </w:tcBorders>
          </w:tcPr>
          <w:p w:rsidR="00E6754C" w:rsidRDefault="00E6754C" w:rsidP="00E40093"/>
        </w:tc>
        <w:tc>
          <w:tcPr>
            <w:tcW w:w="4389" w:type="dxa"/>
            <w:tcBorders>
              <w:top w:val="nil"/>
              <w:left w:val="single" w:sz="4" w:space="0" w:color="auto"/>
              <w:bottom w:val="single" w:sz="4" w:space="0" w:color="auto"/>
              <w:right w:val="single" w:sz="4" w:space="0" w:color="auto"/>
            </w:tcBorders>
          </w:tcPr>
          <w:p w:rsidR="00E6754C" w:rsidRDefault="00E6754C" w:rsidP="00E40093">
            <w:r>
              <w:t>Oro</w:t>
            </w:r>
            <w:r w:rsidRPr="00B669CE">
              <w:t>š</w:t>
            </w:r>
            <w:r>
              <w:t>jávri (464)</w:t>
            </w:r>
          </w:p>
        </w:tc>
      </w:tr>
      <w:tr w:rsidR="000C1470" w:rsidTr="00E40093">
        <w:tc>
          <w:tcPr>
            <w:tcW w:w="1054" w:type="dxa"/>
            <w:tcBorders>
              <w:top w:val="single" w:sz="4" w:space="0" w:color="auto"/>
            </w:tcBorders>
          </w:tcPr>
          <w:p w:rsidR="000C1470" w:rsidRDefault="000C1470" w:rsidP="00E40093">
            <w:r>
              <w:t>17a</w:t>
            </w:r>
          </w:p>
        </w:tc>
        <w:tc>
          <w:tcPr>
            <w:tcW w:w="3619" w:type="dxa"/>
            <w:tcBorders>
              <w:top w:val="single" w:sz="4" w:space="0" w:color="auto"/>
            </w:tcBorders>
          </w:tcPr>
          <w:p w:rsidR="000C1470" w:rsidRDefault="003800D2" w:rsidP="00E40093">
            <w:r w:rsidRPr="003800D2">
              <w:t>Namahisjávri - Lipmejávri</w:t>
            </w:r>
          </w:p>
        </w:tc>
        <w:tc>
          <w:tcPr>
            <w:tcW w:w="4389" w:type="dxa"/>
            <w:tcBorders>
              <w:top w:val="single" w:sz="4" w:space="0" w:color="auto"/>
            </w:tcBorders>
          </w:tcPr>
          <w:p w:rsidR="000C1470" w:rsidRDefault="000C1470" w:rsidP="00E40093">
            <w:r>
              <w:t>Ráhkojávri (462)</w:t>
            </w:r>
          </w:p>
        </w:tc>
      </w:tr>
      <w:tr w:rsidR="00E6754C" w:rsidTr="00E40093">
        <w:tc>
          <w:tcPr>
            <w:tcW w:w="1054" w:type="dxa"/>
            <w:tcBorders>
              <w:top w:val="single" w:sz="4" w:space="0" w:color="auto"/>
            </w:tcBorders>
          </w:tcPr>
          <w:p w:rsidR="00E6754C" w:rsidRDefault="00E6754C" w:rsidP="00E40093">
            <w:r>
              <w:t>19</w:t>
            </w:r>
          </w:p>
        </w:tc>
        <w:tc>
          <w:tcPr>
            <w:tcW w:w="3619" w:type="dxa"/>
            <w:tcBorders>
              <w:top w:val="single" w:sz="4" w:space="0" w:color="auto"/>
            </w:tcBorders>
          </w:tcPr>
          <w:p w:rsidR="00E6754C" w:rsidRDefault="00E6754C" w:rsidP="00E40093">
            <w:r>
              <w:t>Lille Porsangerelva - Kjæsvannet</w:t>
            </w:r>
          </w:p>
        </w:tc>
        <w:tc>
          <w:tcPr>
            <w:tcW w:w="4389" w:type="dxa"/>
            <w:tcBorders>
              <w:top w:val="single" w:sz="4" w:space="0" w:color="auto"/>
            </w:tcBorders>
          </w:tcPr>
          <w:p w:rsidR="00E6754C" w:rsidRDefault="00E6754C" w:rsidP="00E40093">
            <w:r>
              <w:t>Keaisajávri/Kjæsvannet (50)</w:t>
            </w:r>
          </w:p>
        </w:tc>
      </w:tr>
    </w:tbl>
    <w:p w:rsidR="006D0AA2" w:rsidRPr="00C90ECA" w:rsidRDefault="006D0AA2" w:rsidP="007A2034">
      <w:pPr>
        <w:pStyle w:val="Default"/>
        <w:numPr>
          <w:ilvl w:val="0"/>
          <w:numId w:val="6"/>
        </w:numPr>
        <w:spacing w:before="200"/>
        <w:ind w:left="714" w:hanging="357"/>
        <w:rPr>
          <w:sz w:val="22"/>
          <w:szCs w:val="23"/>
        </w:rPr>
      </w:pPr>
      <w:r w:rsidRPr="00C90ECA">
        <w:rPr>
          <w:sz w:val="22"/>
          <w:szCs w:val="23"/>
        </w:rPr>
        <w:t>Hensetting av gompi, bu, campingvogn eller annet byggverk tilrettelagt for transport med scooter regnes ikke som rasting, og er ikke tillatt i forbindelse med motorferdsel etter denne forskrift.</w:t>
      </w:r>
    </w:p>
    <w:p w:rsidR="00CE4284" w:rsidRPr="007A2034" w:rsidRDefault="00A27C3E" w:rsidP="007A2034">
      <w:pPr>
        <w:pStyle w:val="Default"/>
        <w:numPr>
          <w:ilvl w:val="0"/>
          <w:numId w:val="6"/>
        </w:numPr>
        <w:spacing w:before="200"/>
        <w:ind w:left="714" w:hanging="357"/>
        <w:rPr>
          <w:sz w:val="22"/>
          <w:szCs w:val="23"/>
        </w:rPr>
      </w:pPr>
      <w:r>
        <w:rPr>
          <w:sz w:val="22"/>
          <w:szCs w:val="23"/>
        </w:rPr>
        <w:t>På Bajit og Vuolit Guorgajávri (Øvre og Nedre Tranevann) langs løype 15 tillates rasting</w:t>
      </w:r>
      <w:r w:rsidR="003A6E58">
        <w:rPr>
          <w:sz w:val="22"/>
          <w:szCs w:val="23"/>
        </w:rPr>
        <w:t xml:space="preserve"> inntil</w:t>
      </w:r>
      <w:r>
        <w:rPr>
          <w:sz w:val="22"/>
          <w:szCs w:val="23"/>
        </w:rPr>
        <w:t xml:space="preserve"> 300 meter fra løypa.</w:t>
      </w:r>
    </w:p>
    <w:p w:rsidR="00DF33A8" w:rsidRDefault="00DF33A8" w:rsidP="00611C88">
      <w:pPr>
        <w:pStyle w:val="Default"/>
        <w:rPr>
          <w:sz w:val="23"/>
          <w:szCs w:val="23"/>
        </w:rPr>
      </w:pPr>
    </w:p>
    <w:p w:rsidR="00B205BE" w:rsidRDefault="00CB3EC3" w:rsidP="000B3C27">
      <w:pPr>
        <w:pStyle w:val="Overskrift2"/>
        <w:spacing w:after="120"/>
      </w:pPr>
      <w:r>
        <w:t>§ 7</w:t>
      </w:r>
      <w:r>
        <w:tab/>
      </w:r>
      <w:r w:rsidR="00DF33A8" w:rsidRPr="007D69AC">
        <w:t>Sikkerhet</w:t>
      </w:r>
      <w:r w:rsidR="005C1F0B">
        <w:t xml:space="preserve"> </w:t>
      </w:r>
    </w:p>
    <w:p w:rsidR="00EC4721" w:rsidRPr="002968B1" w:rsidRDefault="00EC4721" w:rsidP="00F95030">
      <w:r w:rsidRPr="002968B1">
        <w:t>Den som ferdes i scooterløyper og områder tillatt for rasting har et selvstendig ansvar for egen sikkerhet, samt for å vurdere skredrisiko.</w:t>
      </w:r>
    </w:p>
    <w:p w:rsidR="002968B1" w:rsidRPr="005C1F0B" w:rsidRDefault="00EC4721" w:rsidP="0044487B">
      <w:r w:rsidRPr="002968B1">
        <w:t>Den som ferdes på islagt vann har et selvstendig ansvar for selv å påse at isen er trygg.</w:t>
      </w:r>
      <w:r>
        <w:t xml:space="preserve"> </w:t>
      </w:r>
    </w:p>
    <w:p w:rsidR="005C1F0B" w:rsidRDefault="00CB3EC3" w:rsidP="000B3C27">
      <w:pPr>
        <w:pStyle w:val="Overskrift2"/>
        <w:spacing w:after="120"/>
      </w:pPr>
      <w:r>
        <w:t>§ 8</w:t>
      </w:r>
      <w:r>
        <w:tab/>
      </w:r>
      <w:r w:rsidR="005C1F0B">
        <w:t>Skilting og merking</w:t>
      </w:r>
    </w:p>
    <w:p w:rsidR="009552A8" w:rsidRPr="00E218EA" w:rsidRDefault="009552A8" w:rsidP="009552A8">
      <w:pPr>
        <w:pStyle w:val="Default"/>
        <w:numPr>
          <w:ilvl w:val="0"/>
          <w:numId w:val="7"/>
        </w:numPr>
        <w:rPr>
          <w:color w:val="FF0000"/>
          <w:sz w:val="22"/>
          <w:szCs w:val="23"/>
        </w:rPr>
      </w:pPr>
      <w:r w:rsidRPr="00E218EA">
        <w:rPr>
          <w:sz w:val="22"/>
          <w:szCs w:val="23"/>
        </w:rPr>
        <w:t>Løyper skal stikkes etter kartfestet trasé</w:t>
      </w:r>
      <w:r w:rsidRPr="00E218EA">
        <w:rPr>
          <w:color w:val="auto"/>
          <w:sz w:val="22"/>
          <w:szCs w:val="23"/>
        </w:rPr>
        <w:t>, men kan avvike med inntil 30 meter der det er nødvendig for å sikre en funksjonell og sikker løypetrasé.</w:t>
      </w:r>
    </w:p>
    <w:p w:rsidR="009552A8" w:rsidRPr="00E218EA" w:rsidRDefault="009552A8" w:rsidP="009552A8">
      <w:pPr>
        <w:pStyle w:val="Default"/>
        <w:numPr>
          <w:ilvl w:val="0"/>
          <w:numId w:val="7"/>
        </w:numPr>
        <w:rPr>
          <w:sz w:val="22"/>
          <w:szCs w:val="23"/>
        </w:rPr>
      </w:pPr>
      <w:r w:rsidRPr="00E218EA">
        <w:rPr>
          <w:sz w:val="22"/>
          <w:szCs w:val="23"/>
        </w:rPr>
        <w:t>Løypene skal skiltes og merkes i henhold til gjeldende veileder/standard.</w:t>
      </w:r>
    </w:p>
    <w:p w:rsidR="009552A8" w:rsidRPr="00E218EA" w:rsidRDefault="009552A8" w:rsidP="009552A8">
      <w:pPr>
        <w:pStyle w:val="Default"/>
        <w:numPr>
          <w:ilvl w:val="0"/>
          <w:numId w:val="7"/>
        </w:numPr>
        <w:rPr>
          <w:sz w:val="22"/>
          <w:szCs w:val="23"/>
        </w:rPr>
      </w:pPr>
      <w:r w:rsidRPr="00E218EA">
        <w:rPr>
          <w:sz w:val="22"/>
          <w:szCs w:val="23"/>
        </w:rPr>
        <w:t>Der scooterløype krysser bilveg skal Statens Vegvesens normer for skilter og merking følges.</w:t>
      </w:r>
    </w:p>
    <w:p w:rsidR="009552A8" w:rsidRDefault="009552A8" w:rsidP="009552A8">
      <w:pPr>
        <w:pStyle w:val="Default"/>
        <w:numPr>
          <w:ilvl w:val="0"/>
          <w:numId w:val="7"/>
        </w:numPr>
        <w:rPr>
          <w:sz w:val="22"/>
          <w:szCs w:val="23"/>
        </w:rPr>
      </w:pPr>
      <w:r w:rsidRPr="00E218EA">
        <w:rPr>
          <w:sz w:val="22"/>
          <w:szCs w:val="23"/>
        </w:rPr>
        <w:t xml:space="preserve">Merking skal gjøres med </w:t>
      </w:r>
      <w:r w:rsidR="00B868CA" w:rsidRPr="00E218EA">
        <w:rPr>
          <w:sz w:val="22"/>
          <w:szCs w:val="23"/>
        </w:rPr>
        <w:t>refleksmerkede stikker av</w:t>
      </w:r>
      <w:r w:rsidRPr="00E218EA">
        <w:rPr>
          <w:sz w:val="22"/>
          <w:szCs w:val="23"/>
        </w:rPr>
        <w:t xml:space="preserve"> bi</w:t>
      </w:r>
      <w:r w:rsidR="00B868CA" w:rsidRPr="00E218EA">
        <w:rPr>
          <w:sz w:val="22"/>
          <w:szCs w:val="23"/>
        </w:rPr>
        <w:t>ologisk nedbrytbart materiale.</w:t>
      </w:r>
    </w:p>
    <w:p w:rsidR="00412268" w:rsidRPr="00C90ECA" w:rsidRDefault="00412268" w:rsidP="009552A8">
      <w:pPr>
        <w:pStyle w:val="Default"/>
        <w:numPr>
          <w:ilvl w:val="0"/>
          <w:numId w:val="7"/>
        </w:numPr>
        <w:rPr>
          <w:sz w:val="22"/>
          <w:szCs w:val="23"/>
        </w:rPr>
      </w:pPr>
      <w:r w:rsidRPr="00C90ECA">
        <w:rPr>
          <w:sz w:val="22"/>
          <w:szCs w:val="23"/>
        </w:rPr>
        <w:t>Stikker langs løype 17 skal fjernes når denne løypa stenger og løype 17a åpner.</w:t>
      </w:r>
    </w:p>
    <w:p w:rsidR="00EA5FBF" w:rsidRDefault="00B868CA" w:rsidP="00EA5FBF">
      <w:pPr>
        <w:pStyle w:val="Default"/>
        <w:numPr>
          <w:ilvl w:val="0"/>
          <w:numId w:val="7"/>
        </w:numPr>
        <w:rPr>
          <w:sz w:val="22"/>
          <w:szCs w:val="23"/>
        </w:rPr>
      </w:pPr>
      <w:r w:rsidRPr="00E218EA">
        <w:rPr>
          <w:sz w:val="22"/>
          <w:szCs w:val="23"/>
        </w:rPr>
        <w:t>Midlertidige merker skal fjernes ved sesongslutt</w:t>
      </w:r>
      <w:r w:rsidR="00795034">
        <w:rPr>
          <w:sz w:val="22"/>
          <w:szCs w:val="23"/>
        </w:rPr>
        <w:t>.</w:t>
      </w:r>
    </w:p>
    <w:p w:rsidR="00190B43" w:rsidRDefault="00190B43" w:rsidP="00EA5FBF">
      <w:pPr>
        <w:pStyle w:val="Overskrift2"/>
        <w:rPr>
          <w:rFonts w:asciiTheme="minorHAnsi" w:eastAsiaTheme="minorHAnsi" w:hAnsiTheme="minorHAnsi" w:cstheme="minorBidi"/>
          <w:color w:val="auto"/>
          <w:sz w:val="22"/>
          <w:szCs w:val="22"/>
        </w:rPr>
      </w:pPr>
    </w:p>
    <w:p w:rsidR="00274FBD" w:rsidRDefault="00CB3EC3" w:rsidP="00EA5FBF">
      <w:pPr>
        <w:pStyle w:val="Overskrift2"/>
      </w:pPr>
      <w:r>
        <w:t>§ 9</w:t>
      </w:r>
      <w:r>
        <w:tab/>
      </w:r>
      <w:r w:rsidR="00EA5FBF">
        <w:t xml:space="preserve">Brukerbetaling </w:t>
      </w:r>
    </w:p>
    <w:p w:rsidR="00EA5FBF" w:rsidRPr="0044487B" w:rsidRDefault="00EA5FBF" w:rsidP="0044487B">
      <w:r>
        <w:t xml:space="preserve">Det åpnes for at kommunen kan kreve inn gebyr for bruk av løypenett. Priser for kjøretillatelser reguleres i kommunens gebyrregulativ. </w:t>
      </w:r>
    </w:p>
    <w:p w:rsidR="00EA5FBF" w:rsidRPr="002968B1" w:rsidRDefault="00CB3EC3" w:rsidP="00EA5FBF">
      <w:pPr>
        <w:pStyle w:val="Overskrift2"/>
      </w:pPr>
      <w:r>
        <w:t>§ 10</w:t>
      </w:r>
      <w:r>
        <w:tab/>
      </w:r>
      <w:r w:rsidR="00EA5FBF" w:rsidRPr="002968B1">
        <w:t>Straffeansvar</w:t>
      </w:r>
    </w:p>
    <w:p w:rsidR="00FE190F" w:rsidRDefault="00EA5FBF" w:rsidP="00EA5FBF">
      <w:r w:rsidRPr="002968B1">
        <w:t>Brudd på denne forskrift straffes i henhold til § 12 i lov om motorferdsel i utmark og på islagte vassdrag.</w:t>
      </w:r>
    </w:p>
    <w:p w:rsidR="00611C88" w:rsidRDefault="00CB3EC3" w:rsidP="00274FBD">
      <w:pPr>
        <w:pStyle w:val="Overskrift2"/>
      </w:pPr>
      <w:r>
        <w:t>§ 11</w:t>
      </w:r>
      <w:r>
        <w:tab/>
      </w:r>
      <w:r w:rsidR="00274FBD">
        <w:t>Ikrafttredelse</w:t>
      </w:r>
    </w:p>
    <w:p w:rsidR="000C5325" w:rsidRPr="0044487B" w:rsidRDefault="00611C88" w:rsidP="0044487B">
      <w:r w:rsidRPr="0044487B">
        <w:t xml:space="preserve">Denne forskrift trer i kraft </w:t>
      </w:r>
      <w:r w:rsidR="00274FBD" w:rsidRPr="0044487B">
        <w:t>straks</w:t>
      </w:r>
      <w:r w:rsidRPr="0044487B">
        <w:t xml:space="preserve">. Samtidig oppheves </w:t>
      </w:r>
      <w:r w:rsidR="001D6D4D" w:rsidRPr="0044487B">
        <w:t>f</w:t>
      </w:r>
      <w:r w:rsidRPr="0044487B">
        <w:t xml:space="preserve">orskrift </w:t>
      </w:r>
      <w:r w:rsidR="00274FBD" w:rsidRPr="0044487B">
        <w:t>24. januar 2014 nr. 60 o</w:t>
      </w:r>
      <w:r w:rsidRPr="0044487B">
        <w:t>m snø</w:t>
      </w:r>
      <w:r w:rsidR="00274FBD" w:rsidRPr="0044487B">
        <w:t>sku</w:t>
      </w:r>
      <w:r w:rsidRPr="0044487B">
        <w:t>terløyper i Lebesby kommune</w:t>
      </w:r>
      <w:r w:rsidR="00274FBD" w:rsidRPr="0044487B">
        <w:t>, Finnmark</w:t>
      </w:r>
      <w:r w:rsidRPr="0044487B">
        <w:t>.</w:t>
      </w:r>
    </w:p>
    <w:p w:rsidR="00274FBD" w:rsidRPr="00274FBD" w:rsidRDefault="00274FBD" w:rsidP="00274FBD">
      <w:pPr>
        <w:pStyle w:val="Default"/>
        <w:rPr>
          <w:sz w:val="23"/>
          <w:szCs w:val="23"/>
        </w:rPr>
      </w:pPr>
    </w:p>
    <w:sectPr w:rsidR="00274FBD" w:rsidRPr="00274FB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C88" w:rsidRDefault="00611C88" w:rsidP="00611C88">
      <w:pPr>
        <w:spacing w:after="0" w:line="240" w:lineRule="auto"/>
      </w:pPr>
      <w:r>
        <w:separator/>
      </w:r>
    </w:p>
  </w:endnote>
  <w:endnote w:type="continuationSeparator" w:id="0">
    <w:p w:rsidR="00611C88" w:rsidRDefault="00611C88" w:rsidP="0061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C88" w:rsidRDefault="00611C88" w:rsidP="00611C88">
      <w:pPr>
        <w:spacing w:after="0" w:line="240" w:lineRule="auto"/>
      </w:pPr>
      <w:r>
        <w:separator/>
      </w:r>
    </w:p>
  </w:footnote>
  <w:footnote w:type="continuationSeparator" w:id="0">
    <w:p w:rsidR="00611C88" w:rsidRDefault="00611C88" w:rsidP="0061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456" w:rsidRPr="00350456" w:rsidRDefault="00066BA2">
    <w:pPr>
      <w:pStyle w:val="Topptekst"/>
    </w:pPr>
    <w:r w:rsidRPr="00350456">
      <w:t xml:space="preserve">Forslag til </w:t>
    </w:r>
    <w:r w:rsidR="00350456" w:rsidRPr="00350456">
      <w:t>forskrif</w:t>
    </w:r>
    <w:r w:rsidRPr="00350456">
      <w:t>t</w:t>
    </w:r>
    <w:r w:rsidR="00350456" w:rsidRPr="00350456">
      <w:t xml:space="preserve"> om løypenett for snøscooter i</w:t>
    </w:r>
    <w:r w:rsidR="00350456">
      <w:t xml:space="preserve"> Lebesby kommune</w:t>
    </w:r>
    <w:r w:rsidRPr="00350456">
      <w:t xml:space="preserve"> </w:t>
    </w:r>
  </w:p>
  <w:p w:rsidR="00611C88" w:rsidRPr="00611C88" w:rsidRDefault="00066BA2">
    <w:pPr>
      <w:pStyle w:val="Topptekst"/>
      <w:rPr>
        <w:color w:val="FF0000"/>
      </w:rPr>
    </w:pPr>
    <w:r>
      <w:rPr>
        <w:color w:val="FF0000"/>
      </w:rPr>
      <w:t xml:space="preserve">2.gangs høring </w:t>
    </w:r>
    <w:r w:rsidR="00CB73FA">
      <w:rPr>
        <w:color w:val="FF0000"/>
      </w:rPr>
      <w:t>08.07.21 – 16.09.21</w:t>
    </w:r>
  </w:p>
  <w:p w:rsidR="00611C88" w:rsidRDefault="00611C8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377"/>
    <w:multiLevelType w:val="hybridMultilevel"/>
    <w:tmpl w:val="57DC2DB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A0003A"/>
    <w:multiLevelType w:val="hybridMultilevel"/>
    <w:tmpl w:val="AFBA17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C61247"/>
    <w:multiLevelType w:val="hybridMultilevel"/>
    <w:tmpl w:val="AA70F94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50A36CD"/>
    <w:multiLevelType w:val="hybridMultilevel"/>
    <w:tmpl w:val="6B42505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C113302"/>
    <w:multiLevelType w:val="hybridMultilevel"/>
    <w:tmpl w:val="071ACF5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60F2CF0"/>
    <w:multiLevelType w:val="hybridMultilevel"/>
    <w:tmpl w:val="6C240902"/>
    <w:lvl w:ilvl="0" w:tplc="5DD2B906">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DD01C2A"/>
    <w:multiLevelType w:val="hybridMultilevel"/>
    <w:tmpl w:val="76E4A726"/>
    <w:lvl w:ilvl="0" w:tplc="D1B0DD06">
      <w:start w:val="1"/>
      <w:numFmt w:val="lowerLetter"/>
      <w:lvlText w:val="%1)"/>
      <w:lvlJc w:val="left"/>
      <w:pPr>
        <w:ind w:left="720" w:hanging="360"/>
      </w:pPr>
      <w:rPr>
        <w:rFonts w:ascii="Calibri" w:eastAsiaTheme="minorHAnsi" w:hAnsi="Calibri" w:cs="Calibri"/>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3CC37A4"/>
    <w:multiLevelType w:val="hybridMultilevel"/>
    <w:tmpl w:val="8D68547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C093604"/>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896663"/>
    <w:multiLevelType w:val="hybridMultilevel"/>
    <w:tmpl w:val="2646D67E"/>
    <w:lvl w:ilvl="0" w:tplc="5DD2B906">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E631455"/>
    <w:multiLevelType w:val="hybridMultilevel"/>
    <w:tmpl w:val="FB941F8A"/>
    <w:lvl w:ilvl="0" w:tplc="04140017">
      <w:start w:val="1"/>
      <w:numFmt w:val="lowerLetter"/>
      <w:lvlText w:val="%1)"/>
      <w:lvlJc w:val="left"/>
      <w:pPr>
        <w:ind w:left="720" w:hanging="360"/>
      </w:pPr>
      <w:rPr>
        <w:rFonts w:hint="default"/>
      </w:rPr>
    </w:lvl>
    <w:lvl w:ilvl="1" w:tplc="80F6D3F4">
      <w:start w:val="6"/>
      <w:numFmt w:val="bullet"/>
      <w:lvlText w:val="-"/>
      <w:lvlJc w:val="left"/>
      <w:pPr>
        <w:ind w:left="1440" w:hanging="360"/>
      </w:pPr>
      <w:rPr>
        <w:rFonts w:ascii="Calibri" w:eastAsiaTheme="minorHAnsi" w:hAnsi="Calibri"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D2C5830"/>
    <w:multiLevelType w:val="hybridMultilevel"/>
    <w:tmpl w:val="DBA6FEA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6"/>
  </w:num>
  <w:num w:numId="5">
    <w:abstractNumId w:val="0"/>
  </w:num>
  <w:num w:numId="6">
    <w:abstractNumId w:val="10"/>
  </w:num>
  <w:num w:numId="7">
    <w:abstractNumId w:val="9"/>
  </w:num>
  <w:num w:numId="8">
    <w:abstractNumId w:val="5"/>
  </w:num>
  <w:num w:numId="9">
    <w:abstractNumId w:val="8"/>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88"/>
    <w:rsid w:val="000203A5"/>
    <w:rsid w:val="00021930"/>
    <w:rsid w:val="00025166"/>
    <w:rsid w:val="00032D81"/>
    <w:rsid w:val="00055D36"/>
    <w:rsid w:val="00066B79"/>
    <w:rsid w:val="00066BA2"/>
    <w:rsid w:val="000A7B72"/>
    <w:rsid w:val="000B3C27"/>
    <w:rsid w:val="000B719E"/>
    <w:rsid w:val="000C1470"/>
    <w:rsid w:val="000C5325"/>
    <w:rsid w:val="000F5078"/>
    <w:rsid w:val="00100752"/>
    <w:rsid w:val="001025C2"/>
    <w:rsid w:val="001067CF"/>
    <w:rsid w:val="0011231E"/>
    <w:rsid w:val="00112F65"/>
    <w:rsid w:val="00190B43"/>
    <w:rsid w:val="00197BEE"/>
    <w:rsid w:val="001A19D1"/>
    <w:rsid w:val="001D31FE"/>
    <w:rsid w:val="001D6D4D"/>
    <w:rsid w:val="001E13AA"/>
    <w:rsid w:val="00216840"/>
    <w:rsid w:val="0022171A"/>
    <w:rsid w:val="00236233"/>
    <w:rsid w:val="002465C8"/>
    <w:rsid w:val="00247E96"/>
    <w:rsid w:val="00254C08"/>
    <w:rsid w:val="00274FBD"/>
    <w:rsid w:val="002955F1"/>
    <w:rsid w:val="0029663B"/>
    <w:rsid w:val="002968B1"/>
    <w:rsid w:val="002D03E3"/>
    <w:rsid w:val="002E5866"/>
    <w:rsid w:val="002F78F4"/>
    <w:rsid w:val="00303A76"/>
    <w:rsid w:val="003167F9"/>
    <w:rsid w:val="00350456"/>
    <w:rsid w:val="003559F7"/>
    <w:rsid w:val="00361ED5"/>
    <w:rsid w:val="003800D2"/>
    <w:rsid w:val="003837C6"/>
    <w:rsid w:val="0039012E"/>
    <w:rsid w:val="00390ABE"/>
    <w:rsid w:val="0039766F"/>
    <w:rsid w:val="003A6E58"/>
    <w:rsid w:val="003B0851"/>
    <w:rsid w:val="003B4C9A"/>
    <w:rsid w:val="003D5D88"/>
    <w:rsid w:val="003D7F90"/>
    <w:rsid w:val="003E13CB"/>
    <w:rsid w:val="003E4857"/>
    <w:rsid w:val="003F76B7"/>
    <w:rsid w:val="004115EE"/>
    <w:rsid w:val="00412268"/>
    <w:rsid w:val="00422F49"/>
    <w:rsid w:val="0043474A"/>
    <w:rsid w:val="0044487B"/>
    <w:rsid w:val="00467F65"/>
    <w:rsid w:val="004779F0"/>
    <w:rsid w:val="004A375B"/>
    <w:rsid w:val="005001D9"/>
    <w:rsid w:val="00511158"/>
    <w:rsid w:val="00516CA9"/>
    <w:rsid w:val="00521928"/>
    <w:rsid w:val="00524E7A"/>
    <w:rsid w:val="00531F96"/>
    <w:rsid w:val="005358A2"/>
    <w:rsid w:val="00543F1C"/>
    <w:rsid w:val="00553F9C"/>
    <w:rsid w:val="0056267B"/>
    <w:rsid w:val="00562925"/>
    <w:rsid w:val="00565700"/>
    <w:rsid w:val="00582AE3"/>
    <w:rsid w:val="00587526"/>
    <w:rsid w:val="005A3E4E"/>
    <w:rsid w:val="005C1C80"/>
    <w:rsid w:val="005C1F0B"/>
    <w:rsid w:val="005D3F9C"/>
    <w:rsid w:val="00611C88"/>
    <w:rsid w:val="00630EE7"/>
    <w:rsid w:val="00631674"/>
    <w:rsid w:val="00637515"/>
    <w:rsid w:val="00637537"/>
    <w:rsid w:val="00670AAF"/>
    <w:rsid w:val="006C4DB1"/>
    <w:rsid w:val="006D0AA2"/>
    <w:rsid w:val="006F2A52"/>
    <w:rsid w:val="00702B7B"/>
    <w:rsid w:val="0072702F"/>
    <w:rsid w:val="00727196"/>
    <w:rsid w:val="007412CE"/>
    <w:rsid w:val="007772A8"/>
    <w:rsid w:val="007911F5"/>
    <w:rsid w:val="00795034"/>
    <w:rsid w:val="007A2034"/>
    <w:rsid w:val="007D1962"/>
    <w:rsid w:val="007D2B83"/>
    <w:rsid w:val="007D69AC"/>
    <w:rsid w:val="007E2A6D"/>
    <w:rsid w:val="007E2F2A"/>
    <w:rsid w:val="007E718E"/>
    <w:rsid w:val="00824462"/>
    <w:rsid w:val="00845193"/>
    <w:rsid w:val="008618D6"/>
    <w:rsid w:val="00870B75"/>
    <w:rsid w:val="00881E87"/>
    <w:rsid w:val="00885D1E"/>
    <w:rsid w:val="008C3D0F"/>
    <w:rsid w:val="008C7545"/>
    <w:rsid w:val="008E7B17"/>
    <w:rsid w:val="0091054C"/>
    <w:rsid w:val="00921FAA"/>
    <w:rsid w:val="009229F9"/>
    <w:rsid w:val="009458AD"/>
    <w:rsid w:val="009552A8"/>
    <w:rsid w:val="0096005A"/>
    <w:rsid w:val="009741BE"/>
    <w:rsid w:val="00987BEC"/>
    <w:rsid w:val="00990215"/>
    <w:rsid w:val="00994297"/>
    <w:rsid w:val="009A0623"/>
    <w:rsid w:val="009A6680"/>
    <w:rsid w:val="009A6D39"/>
    <w:rsid w:val="009B2B3D"/>
    <w:rsid w:val="009C0495"/>
    <w:rsid w:val="009C1F14"/>
    <w:rsid w:val="009D737B"/>
    <w:rsid w:val="009E24AA"/>
    <w:rsid w:val="009F027A"/>
    <w:rsid w:val="009F4E5C"/>
    <w:rsid w:val="00A0681C"/>
    <w:rsid w:val="00A27C3E"/>
    <w:rsid w:val="00A325E2"/>
    <w:rsid w:val="00A419B0"/>
    <w:rsid w:val="00A63A7D"/>
    <w:rsid w:val="00A71350"/>
    <w:rsid w:val="00A726B1"/>
    <w:rsid w:val="00A82905"/>
    <w:rsid w:val="00AB2771"/>
    <w:rsid w:val="00AD758A"/>
    <w:rsid w:val="00AF2D3C"/>
    <w:rsid w:val="00B07B87"/>
    <w:rsid w:val="00B205BE"/>
    <w:rsid w:val="00B271C8"/>
    <w:rsid w:val="00B32525"/>
    <w:rsid w:val="00B507EB"/>
    <w:rsid w:val="00B55317"/>
    <w:rsid w:val="00B6148D"/>
    <w:rsid w:val="00B868CA"/>
    <w:rsid w:val="00BC6379"/>
    <w:rsid w:val="00BF1012"/>
    <w:rsid w:val="00BF671A"/>
    <w:rsid w:val="00C054C1"/>
    <w:rsid w:val="00C15C69"/>
    <w:rsid w:val="00C3269D"/>
    <w:rsid w:val="00C57D94"/>
    <w:rsid w:val="00C603C0"/>
    <w:rsid w:val="00C625B5"/>
    <w:rsid w:val="00C841B6"/>
    <w:rsid w:val="00C90ECA"/>
    <w:rsid w:val="00CA283D"/>
    <w:rsid w:val="00CA324C"/>
    <w:rsid w:val="00CB3EC3"/>
    <w:rsid w:val="00CB73FA"/>
    <w:rsid w:val="00CB7E9A"/>
    <w:rsid w:val="00CC642A"/>
    <w:rsid w:val="00CD1C40"/>
    <w:rsid w:val="00CE4284"/>
    <w:rsid w:val="00CE46FD"/>
    <w:rsid w:val="00D22616"/>
    <w:rsid w:val="00D604EF"/>
    <w:rsid w:val="00D64F5E"/>
    <w:rsid w:val="00D9704C"/>
    <w:rsid w:val="00DA7659"/>
    <w:rsid w:val="00DB1843"/>
    <w:rsid w:val="00DB250A"/>
    <w:rsid w:val="00DB6247"/>
    <w:rsid w:val="00DF33A8"/>
    <w:rsid w:val="00DF505A"/>
    <w:rsid w:val="00E11555"/>
    <w:rsid w:val="00E218EA"/>
    <w:rsid w:val="00E6754C"/>
    <w:rsid w:val="00E741DE"/>
    <w:rsid w:val="00EA5FBF"/>
    <w:rsid w:val="00EC3A2E"/>
    <w:rsid w:val="00EC4721"/>
    <w:rsid w:val="00ED19A0"/>
    <w:rsid w:val="00ED66D8"/>
    <w:rsid w:val="00F00C10"/>
    <w:rsid w:val="00F11395"/>
    <w:rsid w:val="00F50B31"/>
    <w:rsid w:val="00F70B19"/>
    <w:rsid w:val="00F71D6B"/>
    <w:rsid w:val="00F72462"/>
    <w:rsid w:val="00F8425E"/>
    <w:rsid w:val="00F95030"/>
    <w:rsid w:val="00FB70AB"/>
    <w:rsid w:val="00FD46CC"/>
    <w:rsid w:val="00FE190F"/>
    <w:rsid w:val="00FE6E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273E"/>
  <w15:chartTrackingRefBased/>
  <w15:docId w15:val="{3887B94E-58EE-4ABA-8C0E-58982C14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11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11C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A713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611C88"/>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foravsnitt"/>
    <w:link w:val="Overskrift1"/>
    <w:uiPriority w:val="9"/>
    <w:rsid w:val="00611C88"/>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611C88"/>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611C8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11C88"/>
  </w:style>
  <w:style w:type="paragraph" w:styleId="Bunntekst">
    <w:name w:val="footer"/>
    <w:basedOn w:val="Normal"/>
    <w:link w:val="BunntekstTegn"/>
    <w:uiPriority w:val="99"/>
    <w:unhideWhenUsed/>
    <w:rsid w:val="00611C8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11C88"/>
  </w:style>
  <w:style w:type="character" w:customStyle="1" w:styleId="Overskrift3Tegn">
    <w:name w:val="Overskrift 3 Tegn"/>
    <w:basedOn w:val="Standardskriftforavsnitt"/>
    <w:link w:val="Overskrift3"/>
    <w:uiPriority w:val="9"/>
    <w:rsid w:val="00A71350"/>
    <w:rPr>
      <w:rFonts w:asciiTheme="majorHAnsi" w:eastAsiaTheme="majorEastAsia" w:hAnsiTheme="majorHAnsi" w:cstheme="majorBidi"/>
      <w:color w:val="1F4D78" w:themeColor="accent1" w:themeShade="7F"/>
      <w:sz w:val="24"/>
      <w:szCs w:val="24"/>
    </w:rPr>
  </w:style>
  <w:style w:type="table" w:styleId="Tabellrutenett">
    <w:name w:val="Table Grid"/>
    <w:basedOn w:val="Vanligtabell"/>
    <w:uiPriority w:val="39"/>
    <w:rsid w:val="00CE4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A0623"/>
    <w:pPr>
      <w:spacing w:after="0" w:line="240" w:lineRule="auto"/>
    </w:pPr>
  </w:style>
  <w:style w:type="paragraph" w:styleId="Listeavsnitt">
    <w:name w:val="List Paragraph"/>
    <w:basedOn w:val="Normal"/>
    <w:uiPriority w:val="34"/>
    <w:qFormat/>
    <w:rsid w:val="00DB250A"/>
    <w:pPr>
      <w:ind w:left="720"/>
      <w:contextualSpacing/>
    </w:pPr>
  </w:style>
  <w:style w:type="paragraph" w:styleId="Bobletekst">
    <w:name w:val="Balloon Text"/>
    <w:basedOn w:val="Normal"/>
    <w:link w:val="BobletekstTegn"/>
    <w:uiPriority w:val="99"/>
    <w:semiHidden/>
    <w:unhideWhenUsed/>
    <w:rsid w:val="00CA324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324C"/>
    <w:rPr>
      <w:rFonts w:ascii="Segoe UI" w:hAnsi="Segoe UI" w:cs="Segoe UI"/>
      <w:sz w:val="18"/>
      <w:szCs w:val="18"/>
    </w:rPr>
  </w:style>
  <w:style w:type="character" w:styleId="Hyperkobling">
    <w:name w:val="Hyperlink"/>
    <w:basedOn w:val="Standardskriftforavsnitt"/>
    <w:uiPriority w:val="99"/>
    <w:unhideWhenUsed/>
    <w:rsid w:val="00CB7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ottak@lebesby.kommune.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92DF3-0D64-41B5-BBFA-894F4BCA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7</Pages>
  <Words>2280</Words>
  <Characters>12087</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Lebesby kommune</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Johansen</dc:creator>
  <cp:keywords/>
  <dc:description/>
  <cp:lastModifiedBy>Hege Johansen</cp:lastModifiedBy>
  <cp:revision>197</cp:revision>
  <cp:lastPrinted>2021-07-01T06:46:00Z</cp:lastPrinted>
  <dcterms:created xsi:type="dcterms:W3CDTF">2021-06-29T11:48:00Z</dcterms:created>
  <dcterms:modified xsi:type="dcterms:W3CDTF">2021-07-07T10:36:00Z</dcterms:modified>
</cp:coreProperties>
</file>