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CC" w:rsidRPr="00E82C52" w:rsidRDefault="00CD7ECC" w:rsidP="00CD7ECC">
      <w:pPr>
        <w:spacing w:after="0" w:line="240" w:lineRule="auto"/>
        <w:jc w:val="center"/>
        <w:rPr>
          <w:rFonts w:asciiTheme="majorHAnsi" w:eastAsia="Times New Roman" w:hAnsiTheme="majorHAnsi" w:cs="Times New Roman"/>
          <w:b/>
          <w:sz w:val="48"/>
          <w:szCs w:val="20"/>
          <w:lang w:eastAsia="nb-NO"/>
        </w:rPr>
      </w:pPr>
    </w:p>
    <w:p w:rsidR="00DC61BB" w:rsidRPr="00E82C52" w:rsidRDefault="00DC61BB" w:rsidP="00CD7ECC">
      <w:pPr>
        <w:spacing w:after="0" w:line="240" w:lineRule="auto"/>
        <w:jc w:val="center"/>
        <w:rPr>
          <w:rFonts w:asciiTheme="majorHAnsi" w:eastAsia="Times New Roman" w:hAnsiTheme="majorHAnsi" w:cs="Times New Roman"/>
          <w:b/>
          <w:sz w:val="48"/>
          <w:szCs w:val="20"/>
          <w:lang w:eastAsia="nb-NO"/>
        </w:rPr>
      </w:pPr>
    </w:p>
    <w:p w:rsidR="00DC61BB" w:rsidRPr="00E82C52" w:rsidRDefault="00DC61BB" w:rsidP="00CD7ECC">
      <w:pPr>
        <w:spacing w:after="0" w:line="240" w:lineRule="auto"/>
        <w:jc w:val="center"/>
        <w:rPr>
          <w:rFonts w:asciiTheme="majorHAnsi" w:eastAsia="Times New Roman" w:hAnsiTheme="majorHAnsi" w:cs="Times New Roman"/>
          <w:b/>
          <w:sz w:val="48"/>
          <w:szCs w:val="20"/>
          <w:lang w:eastAsia="nb-NO"/>
        </w:rPr>
      </w:pPr>
    </w:p>
    <w:p w:rsidR="00DC61BB" w:rsidRPr="00E82C52" w:rsidRDefault="00DC61BB" w:rsidP="00CD7ECC">
      <w:pPr>
        <w:spacing w:after="0" w:line="240" w:lineRule="auto"/>
        <w:jc w:val="center"/>
        <w:rPr>
          <w:rFonts w:asciiTheme="majorHAnsi" w:eastAsia="Times New Roman" w:hAnsiTheme="majorHAnsi" w:cs="Times New Roman"/>
          <w:b/>
          <w:sz w:val="48"/>
          <w:szCs w:val="20"/>
          <w:lang w:eastAsia="nb-NO"/>
        </w:rPr>
      </w:pPr>
    </w:p>
    <w:p w:rsidR="00CD7ECC" w:rsidRPr="00E82C52" w:rsidRDefault="00CD7ECC" w:rsidP="00CD7ECC">
      <w:pPr>
        <w:spacing w:after="0" w:line="240" w:lineRule="auto"/>
        <w:jc w:val="center"/>
        <w:rPr>
          <w:rFonts w:asciiTheme="majorHAnsi" w:eastAsia="Times New Roman" w:hAnsiTheme="majorHAnsi" w:cs="Times New Roman"/>
          <w:b/>
          <w:sz w:val="48"/>
          <w:szCs w:val="20"/>
          <w:lang w:eastAsia="nb-NO"/>
        </w:rPr>
      </w:pPr>
      <w:r w:rsidRPr="00E82C52">
        <w:rPr>
          <w:rFonts w:asciiTheme="majorHAnsi" w:eastAsia="Times New Roman" w:hAnsiTheme="majorHAnsi" w:cs="Times New Roman"/>
          <w:b/>
          <w:sz w:val="48"/>
          <w:szCs w:val="20"/>
          <w:lang w:eastAsia="nb-NO"/>
        </w:rPr>
        <w:t>RETNINGSLINJER</w:t>
      </w:r>
    </w:p>
    <w:p w:rsidR="00CD7ECC" w:rsidRPr="00E82C52" w:rsidRDefault="00CD7ECC" w:rsidP="00CD7ECC">
      <w:pPr>
        <w:spacing w:after="0" w:line="240" w:lineRule="auto"/>
        <w:jc w:val="center"/>
        <w:rPr>
          <w:rFonts w:asciiTheme="majorHAnsi" w:eastAsia="Times New Roman" w:hAnsiTheme="majorHAnsi" w:cs="Times New Roman"/>
          <w:b/>
          <w:sz w:val="48"/>
          <w:szCs w:val="20"/>
          <w:lang w:eastAsia="nb-NO"/>
        </w:rPr>
      </w:pPr>
      <w:r w:rsidRPr="00E82C52">
        <w:rPr>
          <w:rFonts w:asciiTheme="majorHAnsi" w:eastAsia="Times New Roman" w:hAnsiTheme="majorHAnsi" w:cs="Times New Roman"/>
          <w:b/>
          <w:sz w:val="48"/>
          <w:szCs w:val="20"/>
          <w:lang w:eastAsia="nb-NO"/>
        </w:rPr>
        <w:t>LEBESBY UNGDOMSRÅD</w:t>
      </w:r>
    </w:p>
    <w:p w:rsidR="00CD7ECC" w:rsidRPr="00E82C52" w:rsidRDefault="00CD7ECC" w:rsidP="00CD7ECC">
      <w:pPr>
        <w:spacing w:after="0" w:line="240" w:lineRule="auto"/>
        <w:jc w:val="center"/>
        <w:rPr>
          <w:rFonts w:asciiTheme="majorHAnsi" w:eastAsia="Times New Roman" w:hAnsiTheme="majorHAnsi" w:cs="Times New Roman"/>
          <w:b/>
          <w:kern w:val="28"/>
          <w:sz w:val="52"/>
          <w:szCs w:val="20"/>
          <w:lang w:eastAsia="nb-NO"/>
        </w:rPr>
      </w:pPr>
    </w:p>
    <w:p w:rsidR="00CD7ECC" w:rsidRPr="00E82C52" w:rsidRDefault="00E82C52" w:rsidP="00CD7ECC">
      <w:pPr>
        <w:spacing w:after="0" w:line="240" w:lineRule="auto"/>
        <w:jc w:val="center"/>
        <w:rPr>
          <w:rFonts w:asciiTheme="majorHAnsi" w:eastAsia="Times New Roman" w:hAnsiTheme="majorHAnsi" w:cs="Times New Roman"/>
          <w:b/>
          <w:kern w:val="28"/>
          <w:sz w:val="52"/>
          <w:szCs w:val="20"/>
          <w:lang w:eastAsia="nb-NO"/>
        </w:rPr>
      </w:pPr>
      <w:r w:rsidRPr="00E82C52">
        <w:rPr>
          <w:rFonts w:asciiTheme="majorHAnsi" w:eastAsia="Times New Roman" w:hAnsiTheme="majorHAnsi" w:cs="Times New Roman"/>
          <w:b/>
          <w:noProof/>
          <w:kern w:val="28"/>
          <w:sz w:val="52"/>
          <w:szCs w:val="20"/>
          <w:lang w:eastAsia="nb-NO"/>
        </w:rPr>
        <w:drawing>
          <wp:inline distT="0" distB="0" distL="0" distR="0" wp14:anchorId="7A961DEE" wp14:editId="6C072FFD">
            <wp:extent cx="1066165" cy="1216325"/>
            <wp:effectExtent l="0" t="0" r="635" b="3175"/>
            <wp:docPr id="1" name="Bilde 1" descr="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525" cy="1224722"/>
                    </a:xfrm>
                    <a:prstGeom prst="rect">
                      <a:avLst/>
                    </a:prstGeom>
                    <a:noFill/>
                    <a:ln>
                      <a:noFill/>
                    </a:ln>
                  </pic:spPr>
                </pic:pic>
              </a:graphicData>
            </a:graphic>
          </wp:inline>
        </w:drawing>
      </w:r>
    </w:p>
    <w:p w:rsidR="00CD7ECC" w:rsidRPr="00E82C52" w:rsidRDefault="00CD7ECC" w:rsidP="00CD7ECC">
      <w:pPr>
        <w:spacing w:after="0" w:line="240" w:lineRule="auto"/>
        <w:jc w:val="center"/>
        <w:rPr>
          <w:rFonts w:asciiTheme="majorHAnsi" w:eastAsia="Times New Roman" w:hAnsiTheme="majorHAnsi" w:cs="Times New Roman"/>
          <w:b/>
          <w:kern w:val="28"/>
          <w:sz w:val="52"/>
          <w:szCs w:val="20"/>
          <w:lang w:eastAsia="nb-NO"/>
        </w:rPr>
      </w:pPr>
    </w:p>
    <w:p w:rsidR="00CD7ECC" w:rsidRPr="00E82C52" w:rsidRDefault="00E82C52" w:rsidP="00E82C52">
      <w:pPr>
        <w:spacing w:after="0" w:line="240" w:lineRule="auto"/>
        <w:jc w:val="center"/>
        <w:rPr>
          <w:rFonts w:asciiTheme="majorHAnsi" w:eastAsia="Times New Roman" w:hAnsiTheme="majorHAnsi" w:cs="Times New Roman"/>
          <w:b/>
          <w:kern w:val="28"/>
          <w:lang w:eastAsia="nb-NO"/>
        </w:rPr>
      </w:pPr>
      <w:r>
        <w:rPr>
          <w:rFonts w:asciiTheme="majorHAnsi" w:eastAsia="Times New Roman" w:hAnsiTheme="majorHAnsi" w:cs="Times New Roman"/>
          <w:b/>
          <w:noProof/>
          <w:kern w:val="28"/>
          <w:sz w:val="52"/>
          <w:szCs w:val="20"/>
          <w:lang w:eastAsia="nb-NO"/>
        </w:rPr>
        <w:drawing>
          <wp:inline distT="0" distB="0" distL="0" distR="0" wp14:anchorId="6765D5F6">
            <wp:extent cx="1943100" cy="9715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222" cy="985111"/>
                    </a:xfrm>
                    <a:prstGeom prst="rect">
                      <a:avLst/>
                    </a:prstGeom>
                    <a:noFill/>
                  </pic:spPr>
                </pic:pic>
              </a:graphicData>
            </a:graphic>
          </wp:inline>
        </w:drawing>
      </w:r>
    </w:p>
    <w:p w:rsidR="00DC61BB" w:rsidRPr="00E82C52" w:rsidRDefault="00DC61BB" w:rsidP="00E82C52">
      <w:pPr>
        <w:spacing w:after="0" w:line="240" w:lineRule="auto"/>
        <w:jc w:val="center"/>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CD7ECC" w:rsidRPr="00E82C52" w:rsidRDefault="00CD7ECC" w:rsidP="00CD7ECC">
      <w:pPr>
        <w:spacing w:after="0" w:line="240" w:lineRule="auto"/>
        <w:rPr>
          <w:rFonts w:asciiTheme="majorHAnsi" w:eastAsia="Times New Roman" w:hAnsiTheme="majorHAnsi" w:cs="Times New Roman"/>
          <w:bCs/>
          <w:kern w:val="28"/>
          <w:sz w:val="28"/>
          <w:szCs w:val="28"/>
          <w:u w:val="single"/>
          <w:lang w:eastAsia="nb-NO"/>
        </w:rPr>
      </w:pPr>
    </w:p>
    <w:p w:rsidR="00DC61BB" w:rsidRPr="00E82C52" w:rsidRDefault="00DC61BB" w:rsidP="00CD7ECC">
      <w:pPr>
        <w:pStyle w:val="Standard"/>
        <w:autoSpaceDE w:val="0"/>
        <w:rPr>
          <w:rFonts w:asciiTheme="majorHAnsi" w:hAnsiTheme="majorHAnsi"/>
          <w:b/>
        </w:rPr>
      </w:pPr>
    </w:p>
    <w:p w:rsidR="00DC61BB" w:rsidRPr="00E82C52" w:rsidRDefault="00DC61BB" w:rsidP="00CD7ECC">
      <w:pPr>
        <w:pStyle w:val="Standard"/>
        <w:autoSpaceDE w:val="0"/>
        <w:rPr>
          <w:rFonts w:asciiTheme="majorHAnsi" w:hAnsiTheme="majorHAnsi"/>
          <w:b/>
        </w:rPr>
      </w:pPr>
    </w:p>
    <w:p w:rsidR="00DC61BB" w:rsidRPr="00E82C52" w:rsidRDefault="00DC61BB" w:rsidP="00CD7ECC">
      <w:pPr>
        <w:pStyle w:val="Standard"/>
        <w:autoSpaceDE w:val="0"/>
        <w:rPr>
          <w:rFonts w:asciiTheme="majorHAnsi" w:hAnsiTheme="majorHAnsi"/>
          <w:b/>
        </w:rPr>
      </w:pPr>
    </w:p>
    <w:p w:rsidR="00D673AE" w:rsidRPr="00E82C52" w:rsidRDefault="00BC0D9F" w:rsidP="00CD7ECC">
      <w:pPr>
        <w:pStyle w:val="Standard"/>
        <w:autoSpaceDE w:val="0"/>
        <w:rPr>
          <w:rFonts w:asciiTheme="majorHAnsi" w:hAnsiTheme="majorHAnsi"/>
          <w:b/>
        </w:rPr>
      </w:pPr>
      <w:r>
        <w:rPr>
          <w:rFonts w:asciiTheme="majorHAnsi" w:hAnsiTheme="majorHAnsi"/>
          <w:b/>
        </w:rPr>
        <w:t>Vedtatt i KS 18/12 2019  PS 94/19</w:t>
      </w:r>
    </w:p>
    <w:p w:rsidR="00E82C52" w:rsidRPr="00E82C52" w:rsidRDefault="00E82C52" w:rsidP="00CD7ECC">
      <w:pPr>
        <w:pStyle w:val="Standard"/>
        <w:autoSpaceDE w:val="0"/>
        <w:rPr>
          <w:rFonts w:asciiTheme="majorHAnsi" w:hAnsiTheme="majorHAnsi"/>
          <w:b/>
        </w:rPr>
      </w:pPr>
    </w:p>
    <w:p w:rsidR="00E82C52" w:rsidRPr="00E82C52" w:rsidRDefault="00E82C52" w:rsidP="00CD7ECC">
      <w:pPr>
        <w:pStyle w:val="Standard"/>
        <w:autoSpaceDE w:val="0"/>
        <w:rPr>
          <w:rFonts w:asciiTheme="majorHAnsi" w:hAnsiTheme="majorHAnsi"/>
          <w:b/>
        </w:rPr>
      </w:pPr>
    </w:p>
    <w:p w:rsidR="00CD7ECC" w:rsidRPr="00E82C52" w:rsidRDefault="00CD7ECC" w:rsidP="00E82C52">
      <w:pPr>
        <w:pStyle w:val="Overskrift1"/>
      </w:pPr>
      <w:r w:rsidRPr="00E82C52">
        <w:t>RETNINGSLINJER FOR UNGDOMSRÅD I LEBESBY KOMMUNE</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b/>
        </w:rPr>
        <w:br/>
      </w:r>
      <w:r w:rsidRPr="00E82C52">
        <w:rPr>
          <w:rFonts w:asciiTheme="majorHAnsi" w:hAnsiTheme="majorHAnsi"/>
          <w:b/>
          <w:szCs w:val="24"/>
        </w:rPr>
        <w:t xml:space="preserve">1   </w:t>
      </w:r>
      <w:r w:rsidRPr="00E82C52">
        <w:rPr>
          <w:rFonts w:asciiTheme="majorHAnsi" w:hAnsiTheme="majorHAnsi"/>
          <w:b/>
          <w:szCs w:val="24"/>
        </w:rPr>
        <w:tab/>
        <w:t>Reglement for Ungdomsrådet i Lebesby kommune</w:t>
      </w: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1.1  </w:t>
      </w:r>
      <w:r w:rsidRPr="00E82C52">
        <w:rPr>
          <w:rFonts w:asciiTheme="majorHAnsi" w:hAnsiTheme="majorHAnsi"/>
          <w:b/>
          <w:szCs w:val="24"/>
        </w:rPr>
        <w:tab/>
        <w:t>Generelt</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1.1.1   </w:t>
      </w:r>
      <w:r w:rsidRPr="00E82C52">
        <w:rPr>
          <w:rFonts w:asciiTheme="majorHAnsi" w:hAnsiTheme="majorHAnsi"/>
          <w:szCs w:val="24"/>
        </w:rPr>
        <w:tab/>
        <w:t>Rådet skal være et råd for ungdom, med ungdom, som arbeider med</w:t>
      </w:r>
    </w:p>
    <w:p w:rsidR="00CD7ECC" w:rsidRPr="00E82C52" w:rsidRDefault="00E82C52" w:rsidP="00CD7ECC">
      <w:pPr>
        <w:pStyle w:val="Standard"/>
        <w:autoSpaceDE w:val="0"/>
        <w:ind w:left="708"/>
        <w:rPr>
          <w:rFonts w:asciiTheme="majorHAnsi" w:hAnsiTheme="majorHAnsi"/>
          <w:szCs w:val="24"/>
        </w:rPr>
      </w:pPr>
      <w:r w:rsidRPr="00E82C52">
        <w:rPr>
          <w:rFonts w:asciiTheme="majorHAnsi" w:hAnsiTheme="majorHAnsi"/>
          <w:szCs w:val="24"/>
        </w:rPr>
        <w:t>Ungdomssaker</w:t>
      </w:r>
      <w:r w:rsidR="00CD7ECC" w:rsidRPr="00E82C52">
        <w:rPr>
          <w:rFonts w:asciiTheme="majorHAnsi" w:hAnsiTheme="majorHAnsi"/>
          <w:szCs w:val="24"/>
        </w:rPr>
        <w:t xml:space="preserve"> for å ivareta ungdommenes interesse og for å utvikle et bedre oppvekstmiljø i Lebesby kommune.</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1.1.2  </w:t>
      </w:r>
      <w:r w:rsidRPr="00E82C52">
        <w:rPr>
          <w:rFonts w:asciiTheme="majorHAnsi" w:hAnsiTheme="majorHAnsi"/>
          <w:szCs w:val="24"/>
        </w:rPr>
        <w:tab/>
        <w:t>Målgruppen for Ungdomsrådet er ungdom f.o.m. 13 t.o.m. 30 år.</w:t>
      </w:r>
    </w:p>
    <w:p w:rsidR="00CD7ECC" w:rsidRPr="00E82C52" w:rsidRDefault="00CD7ECC" w:rsidP="00CD7ECC">
      <w:pPr>
        <w:pStyle w:val="Standard"/>
        <w:autoSpaceDE w:val="0"/>
        <w:rPr>
          <w:rFonts w:asciiTheme="majorHAnsi" w:hAnsiTheme="majorHAnsi"/>
          <w:b/>
          <w:szCs w:val="24"/>
        </w:rPr>
      </w:pP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1.2  </w:t>
      </w:r>
      <w:r w:rsidRPr="00E82C52">
        <w:rPr>
          <w:rFonts w:asciiTheme="majorHAnsi" w:hAnsiTheme="majorHAnsi"/>
          <w:b/>
          <w:szCs w:val="24"/>
        </w:rPr>
        <w:tab/>
        <w:t>Valg og sammensetning</w:t>
      </w:r>
    </w:p>
    <w:p w:rsidR="00CD7ECC" w:rsidRPr="00E82C52" w:rsidRDefault="00CD7ECC" w:rsidP="00CD7ECC">
      <w:pPr>
        <w:pStyle w:val="Standard"/>
        <w:rPr>
          <w:rFonts w:asciiTheme="majorHAnsi" w:hAnsiTheme="majorHAnsi"/>
          <w:szCs w:val="24"/>
        </w:rPr>
      </w:pPr>
      <w:r w:rsidRPr="00E82C52">
        <w:rPr>
          <w:rFonts w:asciiTheme="majorHAnsi" w:hAnsiTheme="majorHAnsi"/>
          <w:szCs w:val="24"/>
        </w:rPr>
        <w:t>1.2</w:t>
      </w:r>
      <w:r w:rsidR="00E82C52" w:rsidRPr="00E82C52">
        <w:rPr>
          <w:rFonts w:asciiTheme="majorHAnsi" w:hAnsiTheme="majorHAnsi"/>
          <w:szCs w:val="24"/>
        </w:rPr>
        <w:t xml:space="preserve">.1 </w:t>
      </w:r>
      <w:r w:rsidR="00E82C52" w:rsidRPr="00E82C52">
        <w:rPr>
          <w:rFonts w:asciiTheme="majorHAnsi" w:hAnsiTheme="majorHAnsi"/>
          <w:szCs w:val="24"/>
        </w:rPr>
        <w:tab/>
        <w:t>Ungdomsrådet skal bestå av 5</w:t>
      </w:r>
      <w:r w:rsidRPr="00E82C52">
        <w:rPr>
          <w:rFonts w:asciiTheme="majorHAnsi" w:hAnsiTheme="majorHAnsi"/>
          <w:szCs w:val="24"/>
        </w:rPr>
        <w:t xml:space="preserve"> medlemmer.</w:t>
      </w:r>
    </w:p>
    <w:p w:rsidR="00CD7ECC" w:rsidRPr="00E82C52" w:rsidRDefault="00CD7ECC" w:rsidP="00CD7ECC">
      <w:pPr>
        <w:pStyle w:val="Standard"/>
        <w:rPr>
          <w:rFonts w:asciiTheme="majorHAnsi" w:hAnsiTheme="majorHAnsi"/>
          <w:szCs w:val="24"/>
        </w:rPr>
      </w:pPr>
      <w:r w:rsidRPr="00E82C52">
        <w:rPr>
          <w:rFonts w:asciiTheme="majorHAnsi" w:hAnsiTheme="majorHAnsi"/>
          <w:szCs w:val="24"/>
        </w:rPr>
        <w:t xml:space="preserve">1.2.2. </w:t>
      </w:r>
      <w:r w:rsidRPr="00E82C52">
        <w:rPr>
          <w:rFonts w:asciiTheme="majorHAnsi" w:hAnsiTheme="majorHAnsi"/>
          <w:szCs w:val="24"/>
        </w:rPr>
        <w:tab/>
        <w:t>Elevrådene på skolene velger representanter etter følgende modell:</w:t>
      </w:r>
    </w:p>
    <w:p w:rsidR="00CD7ECC" w:rsidRPr="00E82C52" w:rsidRDefault="00CD7ECC" w:rsidP="00CD7ECC">
      <w:pPr>
        <w:pStyle w:val="Standard"/>
        <w:ind w:firstLine="708"/>
        <w:rPr>
          <w:rFonts w:asciiTheme="majorHAnsi" w:hAnsiTheme="majorHAnsi"/>
          <w:i/>
          <w:szCs w:val="24"/>
        </w:rPr>
      </w:pPr>
      <w:r w:rsidRPr="00E82C52">
        <w:rPr>
          <w:rFonts w:asciiTheme="majorHAnsi" w:hAnsiTheme="majorHAnsi"/>
          <w:i/>
          <w:szCs w:val="24"/>
        </w:rPr>
        <w:t>Kjøllefjord skole 1 representant med vara</w:t>
      </w:r>
    </w:p>
    <w:p w:rsidR="00CD7ECC" w:rsidRPr="00E82C52" w:rsidRDefault="00CD7ECC" w:rsidP="00CD7ECC">
      <w:pPr>
        <w:pStyle w:val="Standard"/>
        <w:ind w:firstLine="708"/>
        <w:rPr>
          <w:rFonts w:asciiTheme="majorHAnsi" w:hAnsiTheme="majorHAnsi"/>
          <w:i/>
          <w:szCs w:val="24"/>
        </w:rPr>
      </w:pPr>
      <w:r w:rsidRPr="00E82C52">
        <w:rPr>
          <w:rFonts w:asciiTheme="majorHAnsi" w:hAnsiTheme="majorHAnsi"/>
          <w:i/>
          <w:szCs w:val="24"/>
        </w:rPr>
        <w:t xml:space="preserve">Lebesby skole 1 representant med vara </w:t>
      </w:r>
    </w:p>
    <w:p w:rsidR="00CD7ECC" w:rsidRPr="00E82C52" w:rsidRDefault="00CD7ECC" w:rsidP="00DC61BB">
      <w:pPr>
        <w:ind w:left="705" w:hanging="705"/>
        <w:rPr>
          <w:rFonts w:asciiTheme="majorHAnsi" w:hAnsiTheme="majorHAnsi" w:cs="Times New Roman"/>
          <w:sz w:val="24"/>
          <w:szCs w:val="24"/>
        </w:rPr>
      </w:pPr>
      <w:r w:rsidRPr="00E82C52">
        <w:rPr>
          <w:rFonts w:asciiTheme="majorHAnsi" w:hAnsiTheme="majorHAnsi" w:cs="Times New Roman"/>
          <w:sz w:val="24"/>
          <w:szCs w:val="24"/>
        </w:rPr>
        <w:t xml:space="preserve">1.2.3 </w:t>
      </w:r>
      <w:r w:rsidRPr="00E82C52">
        <w:rPr>
          <w:rFonts w:asciiTheme="majorHAnsi" w:hAnsiTheme="majorHAnsi" w:cs="Times New Roman"/>
          <w:sz w:val="24"/>
          <w:szCs w:val="24"/>
        </w:rPr>
        <w:tab/>
        <w:t xml:space="preserve">Formannskapet velger </w:t>
      </w:r>
      <w:r w:rsidR="00E82C52">
        <w:rPr>
          <w:rFonts w:asciiTheme="majorHAnsi" w:hAnsiTheme="majorHAnsi" w:cs="Times New Roman"/>
          <w:sz w:val="24"/>
          <w:szCs w:val="24"/>
        </w:rPr>
        <w:t xml:space="preserve">i tillegg </w:t>
      </w:r>
      <w:r w:rsidRPr="00E82C52">
        <w:rPr>
          <w:rFonts w:asciiTheme="majorHAnsi" w:hAnsiTheme="majorHAnsi" w:cs="Times New Roman"/>
          <w:i/>
          <w:sz w:val="24"/>
          <w:szCs w:val="24"/>
        </w:rPr>
        <w:t>3 representanter og en 1 vara</w:t>
      </w:r>
      <w:r w:rsidRPr="00E82C52">
        <w:rPr>
          <w:rFonts w:asciiTheme="majorHAnsi" w:hAnsiTheme="majorHAnsi" w:cs="Times New Roman"/>
          <w:sz w:val="24"/>
          <w:szCs w:val="24"/>
        </w:rPr>
        <w:t>. Minst en av representantene skal komme fra Laksefjorden.</w:t>
      </w:r>
    </w:p>
    <w:p w:rsidR="00CD7ECC" w:rsidRPr="00E82C52" w:rsidRDefault="00CD7ECC" w:rsidP="00DC61BB">
      <w:pPr>
        <w:pStyle w:val="Standard"/>
        <w:ind w:left="705" w:hanging="705"/>
        <w:rPr>
          <w:rFonts w:asciiTheme="majorHAnsi" w:hAnsiTheme="majorHAnsi"/>
          <w:szCs w:val="24"/>
        </w:rPr>
      </w:pPr>
      <w:r w:rsidRPr="00E82C52">
        <w:rPr>
          <w:rFonts w:asciiTheme="majorHAnsi" w:hAnsiTheme="majorHAnsi"/>
          <w:szCs w:val="24"/>
        </w:rPr>
        <w:t xml:space="preserve">1.2.4 </w:t>
      </w:r>
      <w:r w:rsidRPr="00E82C52">
        <w:rPr>
          <w:rFonts w:asciiTheme="majorHAnsi" w:hAnsiTheme="majorHAnsi"/>
          <w:szCs w:val="24"/>
        </w:rPr>
        <w:tab/>
        <w:t>Formannskapet står fritt til å velge representanter i andre aldersgrupper dersom elevrådene ikke har valg noen.</w:t>
      </w:r>
    </w:p>
    <w:p w:rsidR="00CD7ECC" w:rsidRPr="00E82C52" w:rsidRDefault="00CD7ECC" w:rsidP="00CD7ECC">
      <w:pPr>
        <w:rPr>
          <w:rFonts w:asciiTheme="majorHAnsi" w:hAnsiTheme="majorHAnsi" w:cs="Times New Roman"/>
          <w:sz w:val="24"/>
          <w:szCs w:val="24"/>
        </w:rPr>
      </w:pPr>
      <w:r w:rsidRPr="00E82C52">
        <w:rPr>
          <w:rFonts w:asciiTheme="majorHAnsi" w:hAnsiTheme="majorHAnsi" w:cs="Times New Roman"/>
          <w:sz w:val="24"/>
          <w:szCs w:val="24"/>
        </w:rPr>
        <w:t xml:space="preserve">1.2.5 </w:t>
      </w:r>
      <w:r w:rsidRPr="00E82C52">
        <w:rPr>
          <w:rFonts w:asciiTheme="majorHAnsi" w:hAnsiTheme="majorHAnsi" w:cs="Times New Roman"/>
          <w:sz w:val="24"/>
          <w:szCs w:val="24"/>
        </w:rPr>
        <w:tab/>
        <w:t>Barnas representant i plansaker tiltrer i saker der det er naturlig</w:t>
      </w:r>
    </w:p>
    <w:p w:rsidR="00CD7ECC" w:rsidRPr="00E82C52" w:rsidRDefault="00CD7ECC" w:rsidP="00CD7ECC">
      <w:pPr>
        <w:rPr>
          <w:rFonts w:asciiTheme="majorHAnsi" w:hAnsiTheme="majorHAnsi" w:cs="Times New Roman"/>
          <w:sz w:val="24"/>
          <w:szCs w:val="24"/>
        </w:rPr>
      </w:pPr>
      <w:r w:rsidRPr="00E82C52">
        <w:rPr>
          <w:rFonts w:asciiTheme="majorHAnsi" w:hAnsiTheme="majorHAnsi" w:cs="Times New Roman"/>
          <w:sz w:val="24"/>
          <w:szCs w:val="24"/>
        </w:rPr>
        <w:t xml:space="preserve">1.2.6 </w:t>
      </w:r>
      <w:r w:rsidRPr="00E82C52">
        <w:rPr>
          <w:rFonts w:asciiTheme="majorHAnsi" w:hAnsiTheme="majorHAnsi" w:cs="Times New Roman"/>
          <w:sz w:val="24"/>
          <w:szCs w:val="24"/>
        </w:rPr>
        <w:tab/>
        <w:t>Leder av ungdomsrådet bør bo i kommunen, også i skoleåret.</w:t>
      </w:r>
    </w:p>
    <w:p w:rsidR="00CD7ECC" w:rsidRPr="00E82C52" w:rsidRDefault="00CD7ECC" w:rsidP="00CD7ECC">
      <w:pPr>
        <w:rPr>
          <w:rFonts w:asciiTheme="majorHAnsi" w:hAnsiTheme="majorHAnsi" w:cs="Times New Roman"/>
          <w:sz w:val="24"/>
          <w:szCs w:val="24"/>
        </w:rPr>
      </w:pPr>
      <w:r w:rsidRPr="00E82C52">
        <w:rPr>
          <w:rFonts w:asciiTheme="majorHAnsi" w:hAnsiTheme="majorHAnsi" w:cs="Times New Roman"/>
          <w:sz w:val="24"/>
          <w:szCs w:val="24"/>
        </w:rPr>
        <w:t xml:space="preserve">1.2.7 </w:t>
      </w:r>
      <w:r w:rsidRPr="00E82C52">
        <w:rPr>
          <w:rFonts w:asciiTheme="majorHAnsi" w:hAnsiTheme="majorHAnsi" w:cs="Times New Roman"/>
          <w:sz w:val="24"/>
          <w:szCs w:val="24"/>
        </w:rPr>
        <w:tab/>
        <w:t>Ungdomsrådet velges for 2 år av gangen.</w:t>
      </w:r>
    </w:p>
    <w:p w:rsidR="00CD7ECC" w:rsidRPr="00E82C52" w:rsidRDefault="00CD7ECC" w:rsidP="00CD7ECC">
      <w:pPr>
        <w:ind w:left="708" w:hanging="708"/>
        <w:rPr>
          <w:rFonts w:asciiTheme="majorHAnsi" w:hAnsiTheme="majorHAnsi" w:cs="Times New Roman"/>
          <w:sz w:val="24"/>
          <w:szCs w:val="24"/>
        </w:rPr>
      </w:pPr>
      <w:r w:rsidRPr="00E82C52">
        <w:rPr>
          <w:rFonts w:asciiTheme="majorHAnsi" w:hAnsiTheme="majorHAnsi" w:cs="Times New Roman"/>
          <w:sz w:val="24"/>
          <w:szCs w:val="24"/>
        </w:rPr>
        <w:t>1.2.8</w:t>
      </w:r>
      <w:r w:rsidRPr="00E82C52">
        <w:rPr>
          <w:rFonts w:asciiTheme="majorHAnsi" w:hAnsiTheme="majorHAnsi" w:cs="Times New Roman"/>
          <w:sz w:val="24"/>
          <w:szCs w:val="24"/>
        </w:rPr>
        <w:tab/>
        <w:t xml:space="preserve"> Kontaktperson i ungdomsrådet skal gå aktivt ut å annonsere at det går mot valg slik at ungdom har mulighet til å melde seg som valgbare kandidater. Kontaktperson kan også gå aktivt ut å rekruttere dersom ingen melder seg.</w:t>
      </w: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1.3  </w:t>
      </w:r>
      <w:r w:rsidRPr="00E82C52">
        <w:rPr>
          <w:rFonts w:asciiTheme="majorHAnsi" w:hAnsiTheme="majorHAnsi"/>
          <w:b/>
          <w:szCs w:val="24"/>
        </w:rPr>
        <w:tab/>
        <w:t>Arbeidsområde</w:t>
      </w:r>
    </w:p>
    <w:p w:rsidR="00CD7ECC" w:rsidRPr="00E82C52" w:rsidRDefault="00CD7ECC" w:rsidP="00E82C52">
      <w:pPr>
        <w:pStyle w:val="Standard"/>
        <w:autoSpaceDE w:val="0"/>
        <w:ind w:left="705" w:hanging="705"/>
        <w:rPr>
          <w:rFonts w:asciiTheme="majorHAnsi" w:hAnsiTheme="majorHAnsi"/>
          <w:szCs w:val="24"/>
        </w:rPr>
      </w:pPr>
      <w:r w:rsidRPr="00E82C52">
        <w:rPr>
          <w:rFonts w:asciiTheme="majorHAnsi" w:hAnsiTheme="majorHAnsi"/>
          <w:szCs w:val="24"/>
        </w:rPr>
        <w:t xml:space="preserve">1.3.1 </w:t>
      </w:r>
      <w:r w:rsidRPr="00E82C52">
        <w:rPr>
          <w:rFonts w:asciiTheme="majorHAnsi" w:hAnsiTheme="majorHAnsi"/>
          <w:szCs w:val="24"/>
        </w:rPr>
        <w:tab/>
        <w:t>Ungdomsrådet arbeider med ungdomssaker for å ivareta ungdommenes</w:t>
      </w:r>
      <w:r w:rsidR="00E82C52">
        <w:rPr>
          <w:rFonts w:asciiTheme="majorHAnsi" w:hAnsiTheme="majorHAnsi"/>
          <w:szCs w:val="24"/>
        </w:rPr>
        <w:t xml:space="preserve"> </w:t>
      </w:r>
      <w:r w:rsidRPr="00E82C52">
        <w:rPr>
          <w:rFonts w:asciiTheme="majorHAnsi" w:hAnsiTheme="majorHAnsi"/>
          <w:szCs w:val="24"/>
        </w:rPr>
        <w:t>interesse og for å utvikle et bedre oppvekstmiljø i Lebesby kommune.</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1.3.2.  </w:t>
      </w:r>
      <w:r w:rsidR="00DC61BB" w:rsidRPr="00E82C52">
        <w:rPr>
          <w:rFonts w:asciiTheme="majorHAnsi" w:hAnsiTheme="majorHAnsi"/>
          <w:szCs w:val="24"/>
        </w:rPr>
        <w:tab/>
      </w:r>
      <w:r w:rsidRPr="00E82C52">
        <w:rPr>
          <w:rFonts w:asciiTheme="majorHAnsi" w:hAnsiTheme="majorHAnsi"/>
          <w:szCs w:val="24"/>
        </w:rPr>
        <w:t>Ungdomsrådet har forslagsrett til kommunestyret.</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1.3.3    Ungdomsrådet gis uttalelsesrett i alle saker som gjelder ungdom. Alle slike saker </w:t>
      </w:r>
      <w:r w:rsidRPr="00E82C52">
        <w:rPr>
          <w:rFonts w:asciiTheme="majorHAnsi" w:hAnsiTheme="majorHAnsi"/>
          <w:szCs w:val="24"/>
        </w:rPr>
        <w:br/>
        <w:t xml:space="preserve">            </w:t>
      </w:r>
      <w:r w:rsidR="00E82C52">
        <w:rPr>
          <w:rFonts w:asciiTheme="majorHAnsi" w:hAnsiTheme="majorHAnsi"/>
          <w:szCs w:val="24"/>
        </w:rPr>
        <w:t xml:space="preserve">  </w:t>
      </w:r>
      <w:r w:rsidRPr="00E82C52">
        <w:rPr>
          <w:rFonts w:asciiTheme="majorHAnsi" w:hAnsiTheme="majorHAnsi"/>
          <w:szCs w:val="24"/>
        </w:rPr>
        <w:t>sendes til Ungdomsrådet for uttalelse.</w:t>
      </w:r>
    </w:p>
    <w:p w:rsidR="00E82C52" w:rsidRPr="00E82C52" w:rsidRDefault="00CD7ECC" w:rsidP="00E82C52">
      <w:pPr>
        <w:pStyle w:val="Ingenmellomrom"/>
        <w:rPr>
          <w:rFonts w:asciiTheme="majorHAnsi" w:hAnsiTheme="majorHAnsi"/>
          <w:sz w:val="24"/>
          <w:szCs w:val="24"/>
        </w:rPr>
      </w:pPr>
      <w:r w:rsidRPr="00E82C52">
        <w:rPr>
          <w:rFonts w:asciiTheme="majorHAnsi" w:hAnsiTheme="majorHAnsi"/>
          <w:sz w:val="24"/>
          <w:szCs w:val="24"/>
        </w:rPr>
        <w:t>1.3.4   Ungdomsrådet kan sende sin uttalelse ti</w:t>
      </w:r>
      <w:r w:rsidR="00E82C52" w:rsidRPr="00E82C52">
        <w:rPr>
          <w:rFonts w:asciiTheme="majorHAnsi" w:hAnsiTheme="majorHAnsi"/>
          <w:sz w:val="24"/>
          <w:szCs w:val="24"/>
        </w:rPr>
        <w:t xml:space="preserve">l formannskap og kommunestyret, </w:t>
      </w:r>
    </w:p>
    <w:p w:rsidR="00CD7ECC" w:rsidRPr="00E82C52" w:rsidRDefault="00E82C52" w:rsidP="00E82C52">
      <w:pPr>
        <w:pStyle w:val="Ingenmellomrom"/>
        <w:rPr>
          <w:rFonts w:asciiTheme="majorHAnsi" w:hAnsiTheme="majorHAnsi"/>
          <w:sz w:val="24"/>
          <w:szCs w:val="24"/>
        </w:rPr>
      </w:pPr>
      <w:r w:rsidRPr="00E82C52">
        <w:rPr>
          <w:rFonts w:asciiTheme="majorHAnsi" w:hAnsiTheme="majorHAnsi"/>
          <w:sz w:val="24"/>
          <w:szCs w:val="24"/>
        </w:rPr>
        <w:t xml:space="preserve">             Og de</w:t>
      </w:r>
      <w:r>
        <w:rPr>
          <w:rFonts w:asciiTheme="majorHAnsi" w:hAnsiTheme="majorHAnsi"/>
          <w:sz w:val="24"/>
          <w:szCs w:val="24"/>
        </w:rPr>
        <w:t xml:space="preserve"> </w:t>
      </w:r>
      <w:r w:rsidR="00CD7ECC" w:rsidRPr="00E82C52">
        <w:rPr>
          <w:rFonts w:asciiTheme="majorHAnsi" w:hAnsiTheme="majorHAnsi"/>
          <w:sz w:val="24"/>
          <w:szCs w:val="24"/>
        </w:rPr>
        <w:t>kan selv møte opp og fremføre sine innspill.</w:t>
      </w:r>
    </w:p>
    <w:p w:rsidR="00CD7ECC" w:rsidRPr="00E82C52" w:rsidRDefault="00CD7ECC" w:rsidP="00CD7ECC">
      <w:pPr>
        <w:pStyle w:val="Standard"/>
        <w:autoSpaceDE w:val="0"/>
        <w:rPr>
          <w:rFonts w:asciiTheme="majorHAnsi" w:hAnsiTheme="majorHAnsi"/>
          <w:szCs w:val="24"/>
        </w:rPr>
      </w:pP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1.4 </w:t>
      </w:r>
      <w:r w:rsidR="00D673AE" w:rsidRPr="00E82C52">
        <w:rPr>
          <w:rFonts w:asciiTheme="majorHAnsi" w:hAnsiTheme="majorHAnsi"/>
          <w:b/>
          <w:szCs w:val="24"/>
        </w:rPr>
        <w:tab/>
      </w:r>
      <w:r w:rsidRPr="00E82C52">
        <w:rPr>
          <w:rFonts w:asciiTheme="majorHAnsi" w:hAnsiTheme="majorHAnsi"/>
          <w:b/>
          <w:szCs w:val="24"/>
        </w:rPr>
        <w:t>Møtevirksomhet</w:t>
      </w:r>
    </w:p>
    <w:p w:rsidR="00CD7ECC" w:rsidRPr="00E82C52" w:rsidRDefault="00CD7ECC" w:rsidP="00D673AE">
      <w:pPr>
        <w:pStyle w:val="Standard"/>
        <w:autoSpaceDE w:val="0"/>
        <w:ind w:left="705" w:hanging="705"/>
        <w:rPr>
          <w:rFonts w:asciiTheme="majorHAnsi" w:hAnsiTheme="majorHAnsi"/>
          <w:szCs w:val="24"/>
        </w:rPr>
      </w:pPr>
      <w:r w:rsidRPr="00E82C52">
        <w:rPr>
          <w:rFonts w:asciiTheme="majorHAnsi" w:hAnsiTheme="majorHAnsi"/>
          <w:szCs w:val="24"/>
        </w:rPr>
        <w:t xml:space="preserve">1.4.1 </w:t>
      </w:r>
      <w:r w:rsidRPr="00E82C52">
        <w:rPr>
          <w:rFonts w:asciiTheme="majorHAnsi" w:hAnsiTheme="majorHAnsi"/>
          <w:szCs w:val="24"/>
        </w:rPr>
        <w:tab/>
        <w:t>Ungdomsrådet avholder minst 3 møter pr. halvår, og ellers dersom lederen finner det påkrevet</w:t>
      </w:r>
      <w:r w:rsidR="00E82C52">
        <w:rPr>
          <w:rFonts w:asciiTheme="majorHAnsi" w:hAnsiTheme="majorHAnsi"/>
          <w:szCs w:val="24"/>
        </w:rPr>
        <w:t>.</w:t>
      </w:r>
    </w:p>
    <w:p w:rsidR="00CD7ECC" w:rsidRPr="00E82C52" w:rsidRDefault="00CD7ECC" w:rsidP="00D673AE">
      <w:pPr>
        <w:pStyle w:val="Standard"/>
        <w:autoSpaceDE w:val="0"/>
        <w:ind w:left="705" w:hanging="705"/>
        <w:rPr>
          <w:rFonts w:asciiTheme="majorHAnsi" w:hAnsiTheme="majorHAnsi"/>
          <w:szCs w:val="24"/>
        </w:rPr>
      </w:pPr>
      <w:r w:rsidRPr="00E82C52">
        <w:rPr>
          <w:rFonts w:asciiTheme="majorHAnsi" w:hAnsiTheme="majorHAnsi"/>
          <w:szCs w:val="24"/>
        </w:rPr>
        <w:t xml:space="preserve">1.4.2 </w:t>
      </w:r>
      <w:r w:rsidRPr="00E82C52">
        <w:rPr>
          <w:rFonts w:asciiTheme="majorHAnsi" w:hAnsiTheme="majorHAnsi"/>
          <w:szCs w:val="24"/>
        </w:rPr>
        <w:tab/>
        <w:t>Ungdomsrådet setter opp egen møteplan for hvert halvår og sender denne til kommunen.</w:t>
      </w:r>
    </w:p>
    <w:p w:rsidR="00CD7ECC" w:rsidRPr="00E82C52" w:rsidRDefault="00CD7ECC" w:rsidP="00E82C52">
      <w:pPr>
        <w:pStyle w:val="Standard"/>
        <w:autoSpaceDE w:val="0"/>
        <w:ind w:left="705" w:hanging="705"/>
        <w:rPr>
          <w:rFonts w:asciiTheme="majorHAnsi" w:hAnsiTheme="majorHAnsi"/>
          <w:szCs w:val="24"/>
        </w:rPr>
      </w:pPr>
      <w:r w:rsidRPr="00E82C52">
        <w:rPr>
          <w:rFonts w:asciiTheme="majorHAnsi" w:hAnsiTheme="majorHAnsi"/>
          <w:szCs w:val="24"/>
        </w:rPr>
        <w:t xml:space="preserve">1.4.3 </w:t>
      </w:r>
      <w:r w:rsidRPr="00E82C52">
        <w:rPr>
          <w:rFonts w:asciiTheme="majorHAnsi" w:hAnsiTheme="majorHAnsi"/>
          <w:szCs w:val="24"/>
        </w:rPr>
        <w:tab/>
        <w:t>Vararepresentanter innkalles og deltar på alle møter. Disse har ikke stemmerett dersom alle de faste representantene er tilstede.</w:t>
      </w:r>
    </w:p>
    <w:p w:rsidR="00CD7ECC" w:rsidRPr="00E82C52" w:rsidRDefault="00CD7ECC" w:rsidP="00CD7ECC">
      <w:pPr>
        <w:pStyle w:val="Standard"/>
        <w:autoSpaceDE w:val="0"/>
        <w:ind w:left="705" w:hanging="705"/>
        <w:rPr>
          <w:rFonts w:asciiTheme="majorHAnsi" w:hAnsiTheme="majorHAnsi"/>
          <w:szCs w:val="24"/>
        </w:rPr>
      </w:pPr>
      <w:r w:rsidRPr="00E82C52">
        <w:rPr>
          <w:rFonts w:asciiTheme="majorHAnsi" w:hAnsiTheme="majorHAnsi"/>
          <w:szCs w:val="24"/>
        </w:rPr>
        <w:t xml:space="preserve">1.4.4 </w:t>
      </w:r>
      <w:r w:rsidRPr="00E82C52">
        <w:rPr>
          <w:rFonts w:asciiTheme="majorHAnsi" w:hAnsiTheme="majorHAnsi"/>
          <w:szCs w:val="24"/>
        </w:rPr>
        <w:tab/>
        <w:t>Ungdomsrådet dekker tapt arbeidsfortjeneste for de av medlemmene som deltar på møter i forbindelse med ungdomsrådet, i sin ordinære arbeidstid.</w:t>
      </w:r>
    </w:p>
    <w:p w:rsidR="00CD7ECC" w:rsidRPr="00E82C52" w:rsidRDefault="00CD7ECC" w:rsidP="00D673AE">
      <w:pPr>
        <w:pStyle w:val="Standard"/>
        <w:autoSpaceDE w:val="0"/>
        <w:ind w:left="705" w:hanging="705"/>
        <w:rPr>
          <w:rFonts w:asciiTheme="majorHAnsi" w:hAnsiTheme="majorHAnsi"/>
          <w:szCs w:val="24"/>
        </w:rPr>
      </w:pPr>
      <w:r w:rsidRPr="00E82C52">
        <w:rPr>
          <w:rFonts w:asciiTheme="majorHAnsi" w:hAnsiTheme="majorHAnsi"/>
          <w:szCs w:val="24"/>
        </w:rPr>
        <w:t xml:space="preserve">1.4.5 </w:t>
      </w:r>
      <w:r w:rsidRPr="00E82C52">
        <w:rPr>
          <w:rFonts w:asciiTheme="majorHAnsi" w:hAnsiTheme="majorHAnsi"/>
          <w:szCs w:val="24"/>
        </w:rPr>
        <w:tab/>
        <w:t>Ved stemmelikhet under behandling av saker har leder av ungdomsrådet dobbeltstemme.</w:t>
      </w:r>
    </w:p>
    <w:p w:rsidR="00CD7ECC" w:rsidRPr="00E82C52" w:rsidRDefault="00CD7ECC" w:rsidP="00CD7ECC">
      <w:pPr>
        <w:pStyle w:val="Standard"/>
        <w:autoSpaceDE w:val="0"/>
        <w:rPr>
          <w:rFonts w:asciiTheme="majorHAnsi" w:hAnsiTheme="majorHAnsi"/>
          <w:b/>
          <w:szCs w:val="24"/>
        </w:rPr>
      </w:pP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1.5 </w:t>
      </w:r>
      <w:r w:rsidRPr="00E82C52">
        <w:rPr>
          <w:rFonts w:asciiTheme="majorHAnsi" w:hAnsiTheme="majorHAnsi"/>
          <w:b/>
          <w:szCs w:val="24"/>
        </w:rPr>
        <w:tab/>
        <w:t>Økonomi</w:t>
      </w:r>
    </w:p>
    <w:p w:rsidR="00E82C52" w:rsidRPr="00E82C52" w:rsidRDefault="00CD7ECC" w:rsidP="00E82C52">
      <w:pPr>
        <w:pStyle w:val="Ingenmellomrom"/>
        <w:rPr>
          <w:rFonts w:asciiTheme="majorHAnsi" w:hAnsiTheme="majorHAnsi"/>
          <w:sz w:val="24"/>
          <w:szCs w:val="24"/>
        </w:rPr>
      </w:pPr>
      <w:r w:rsidRPr="00E82C52">
        <w:t xml:space="preserve">1.5.1 </w:t>
      </w:r>
      <w:r w:rsidRPr="00E82C52">
        <w:tab/>
      </w:r>
      <w:r w:rsidRPr="00E82C52">
        <w:rPr>
          <w:rFonts w:asciiTheme="majorHAnsi" w:hAnsiTheme="majorHAnsi"/>
          <w:sz w:val="24"/>
          <w:szCs w:val="24"/>
        </w:rPr>
        <w:t>Ungdomsrådet disponerer et årlig beløp fastsatt av kommunestyret</w:t>
      </w:r>
    </w:p>
    <w:p w:rsidR="00CD7ECC" w:rsidRDefault="00CD7ECC" w:rsidP="00E82C52">
      <w:pPr>
        <w:pStyle w:val="Ingenmellomrom"/>
        <w:ind w:firstLine="705"/>
        <w:rPr>
          <w:rFonts w:asciiTheme="majorHAnsi" w:hAnsiTheme="majorHAnsi"/>
          <w:sz w:val="24"/>
          <w:szCs w:val="24"/>
        </w:rPr>
      </w:pPr>
      <w:r w:rsidRPr="00E82C52">
        <w:rPr>
          <w:rFonts w:asciiTheme="majorHAnsi" w:hAnsiTheme="majorHAnsi"/>
          <w:sz w:val="24"/>
          <w:szCs w:val="24"/>
        </w:rPr>
        <w:t>Pålydende kr. 50 000,-</w:t>
      </w:r>
    </w:p>
    <w:p w:rsidR="00E82C52" w:rsidRPr="00E82C52" w:rsidRDefault="00E82C52" w:rsidP="00E82C52">
      <w:pPr>
        <w:pStyle w:val="Ingenmellomrom"/>
        <w:ind w:firstLine="705"/>
        <w:rPr>
          <w:rFonts w:asciiTheme="majorHAnsi" w:hAnsiTheme="majorHAnsi"/>
          <w:sz w:val="24"/>
          <w:szCs w:val="24"/>
        </w:rPr>
      </w:pPr>
    </w:p>
    <w:p w:rsidR="00CD7ECC" w:rsidRPr="00E82C52" w:rsidRDefault="00CD7ECC" w:rsidP="00DC61BB">
      <w:pPr>
        <w:pStyle w:val="Standard"/>
        <w:autoSpaceDE w:val="0"/>
        <w:ind w:left="705" w:hanging="705"/>
        <w:rPr>
          <w:rFonts w:asciiTheme="majorHAnsi" w:hAnsiTheme="majorHAnsi"/>
          <w:szCs w:val="24"/>
        </w:rPr>
      </w:pPr>
      <w:r w:rsidRPr="00E82C52">
        <w:rPr>
          <w:rFonts w:asciiTheme="majorHAnsi" w:hAnsiTheme="majorHAnsi"/>
          <w:szCs w:val="24"/>
        </w:rPr>
        <w:t xml:space="preserve">1.5.2 </w:t>
      </w:r>
      <w:r w:rsidRPr="00E82C52">
        <w:rPr>
          <w:rFonts w:asciiTheme="majorHAnsi" w:hAnsiTheme="majorHAnsi"/>
          <w:szCs w:val="24"/>
        </w:rPr>
        <w:tab/>
        <w:t>Ungdomsrådet står fritt til å disponere midlene til eksempelvis markedsføring av ungdomsrådet, egne arrangementer og aktiviteter.</w:t>
      </w:r>
    </w:p>
    <w:p w:rsidR="00CD7ECC" w:rsidRPr="00E82C52" w:rsidRDefault="00CD7ECC" w:rsidP="00CD7ECC">
      <w:pPr>
        <w:pStyle w:val="Standard"/>
        <w:autoSpaceDE w:val="0"/>
        <w:ind w:left="705" w:hanging="705"/>
        <w:rPr>
          <w:rFonts w:asciiTheme="majorHAnsi" w:hAnsiTheme="majorHAnsi"/>
          <w:szCs w:val="24"/>
        </w:rPr>
      </w:pPr>
      <w:r w:rsidRPr="00E82C52">
        <w:rPr>
          <w:rFonts w:asciiTheme="majorHAnsi" w:hAnsiTheme="majorHAnsi"/>
          <w:szCs w:val="24"/>
        </w:rPr>
        <w:t xml:space="preserve">1.5.3 </w:t>
      </w:r>
      <w:r w:rsidRPr="00E82C52">
        <w:rPr>
          <w:rFonts w:asciiTheme="majorHAnsi" w:hAnsiTheme="majorHAnsi"/>
          <w:szCs w:val="24"/>
        </w:rPr>
        <w:tab/>
        <w:t>Ungdomsrådet velger selv om de ønsker å lyse ut en fastsatt sum til for eksempel ungdomstiltak og prosjekter etter søknad fra andre. Egne retningslinjer for behandling og prioritering av søknader ved eventuell utdeling av midler fastsettes av ungdomsrådet før disse lyses ut.</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1.5.4 </w:t>
      </w:r>
      <w:r w:rsidRPr="00E82C52">
        <w:rPr>
          <w:rFonts w:asciiTheme="majorHAnsi" w:hAnsiTheme="majorHAnsi"/>
          <w:szCs w:val="24"/>
        </w:rPr>
        <w:tab/>
        <w:t>En viss del av midlene skal årlig settes av til reiseutgifter for rådets medlemmer.</w:t>
      </w:r>
    </w:p>
    <w:p w:rsidR="00CD7ECC" w:rsidRPr="00E82C52" w:rsidRDefault="00CD7ECC" w:rsidP="00CD7ECC">
      <w:pPr>
        <w:pStyle w:val="Standard"/>
        <w:autoSpaceDE w:val="0"/>
        <w:rPr>
          <w:rFonts w:asciiTheme="majorHAnsi" w:hAnsiTheme="majorHAnsi"/>
          <w:b/>
          <w:szCs w:val="24"/>
        </w:rPr>
      </w:pP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1.6 </w:t>
      </w:r>
      <w:r w:rsidRPr="00E82C52">
        <w:rPr>
          <w:rFonts w:asciiTheme="majorHAnsi" w:hAnsiTheme="majorHAnsi"/>
          <w:b/>
          <w:szCs w:val="24"/>
        </w:rPr>
        <w:tab/>
        <w:t>Kontaktpersoner</w:t>
      </w:r>
    </w:p>
    <w:p w:rsidR="00CD7ECC" w:rsidRPr="00E82C52" w:rsidRDefault="00CD7ECC" w:rsidP="00DC61BB">
      <w:pPr>
        <w:pStyle w:val="Standard"/>
        <w:autoSpaceDE w:val="0"/>
        <w:ind w:left="705" w:hanging="705"/>
        <w:rPr>
          <w:rFonts w:asciiTheme="majorHAnsi" w:hAnsiTheme="majorHAnsi"/>
          <w:szCs w:val="24"/>
        </w:rPr>
      </w:pPr>
      <w:r w:rsidRPr="00E82C52">
        <w:rPr>
          <w:rFonts w:asciiTheme="majorHAnsi" w:hAnsiTheme="majorHAnsi"/>
          <w:szCs w:val="24"/>
        </w:rPr>
        <w:t xml:space="preserve">1.6.1 </w:t>
      </w:r>
      <w:r w:rsidRPr="00E82C52">
        <w:rPr>
          <w:rFonts w:asciiTheme="majorHAnsi" w:hAnsiTheme="majorHAnsi"/>
          <w:szCs w:val="24"/>
        </w:rPr>
        <w:tab/>
        <w:t>Kontaktpersonen er sekretær for ungdomsrådet, og bindeledd mellom kommune og ungdomsråd.</w:t>
      </w:r>
    </w:p>
    <w:p w:rsidR="00CD7ECC" w:rsidRPr="00E82C52" w:rsidRDefault="00CD7ECC" w:rsidP="00DC61BB">
      <w:pPr>
        <w:pStyle w:val="Standard"/>
        <w:autoSpaceDE w:val="0"/>
        <w:ind w:left="705" w:hanging="705"/>
        <w:rPr>
          <w:rFonts w:asciiTheme="majorHAnsi" w:hAnsiTheme="majorHAnsi"/>
          <w:szCs w:val="24"/>
        </w:rPr>
      </w:pPr>
      <w:r w:rsidRPr="00E82C52">
        <w:rPr>
          <w:rFonts w:asciiTheme="majorHAnsi" w:hAnsiTheme="majorHAnsi"/>
          <w:szCs w:val="24"/>
        </w:rPr>
        <w:t xml:space="preserve">1.6.2 </w:t>
      </w:r>
      <w:r w:rsidRPr="00E82C52">
        <w:rPr>
          <w:rFonts w:asciiTheme="majorHAnsi" w:hAnsiTheme="majorHAnsi"/>
          <w:szCs w:val="24"/>
        </w:rPr>
        <w:tab/>
        <w:t>Kontaktpersonen bistår ungdomsrådet med regnskapsføring, tilrettelegging og opplæringstiltak.</w:t>
      </w:r>
    </w:p>
    <w:p w:rsidR="00DC61BB"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1.6.3 </w:t>
      </w:r>
      <w:r w:rsidR="00D673AE" w:rsidRPr="00E82C52">
        <w:rPr>
          <w:rFonts w:asciiTheme="majorHAnsi" w:hAnsiTheme="majorHAnsi"/>
          <w:szCs w:val="24"/>
        </w:rPr>
        <w:tab/>
      </w:r>
      <w:r w:rsidRPr="00E82C52">
        <w:rPr>
          <w:rFonts w:asciiTheme="majorHAnsi" w:hAnsiTheme="majorHAnsi"/>
          <w:szCs w:val="24"/>
        </w:rPr>
        <w:t>Kontaktpersonen utpekes av rådmannen for to år av gangen.</w:t>
      </w:r>
    </w:p>
    <w:p w:rsidR="00DC61BB" w:rsidRPr="00E82C52" w:rsidRDefault="00DC61BB" w:rsidP="00CD7ECC">
      <w:pPr>
        <w:pStyle w:val="Standard"/>
        <w:autoSpaceDE w:val="0"/>
        <w:rPr>
          <w:rFonts w:asciiTheme="majorHAnsi" w:hAnsiTheme="majorHAnsi"/>
        </w:rPr>
      </w:pPr>
    </w:p>
    <w:p w:rsidR="00CD7ECC" w:rsidRPr="00E82C52" w:rsidRDefault="00CD7ECC" w:rsidP="00CD7ECC">
      <w:pPr>
        <w:pStyle w:val="Standard"/>
        <w:spacing w:after="0"/>
        <w:rPr>
          <w:rFonts w:asciiTheme="majorHAnsi" w:hAnsiTheme="majorHAnsi"/>
        </w:rPr>
      </w:pPr>
    </w:p>
    <w:p w:rsidR="00CD7ECC" w:rsidRPr="00E82C52" w:rsidRDefault="00CD7ECC" w:rsidP="00CD7ECC">
      <w:pPr>
        <w:pStyle w:val="Endnote"/>
        <w:spacing w:after="0"/>
        <w:rPr>
          <w:rFonts w:asciiTheme="majorHAnsi" w:hAnsiTheme="majorHAnsi"/>
        </w:rPr>
      </w:pPr>
    </w:p>
    <w:p w:rsidR="00CD7ECC" w:rsidRPr="00E82C52" w:rsidRDefault="00CD7ECC" w:rsidP="00CD7ECC">
      <w:pPr>
        <w:pStyle w:val="Standard"/>
        <w:spacing w:after="0"/>
        <w:rPr>
          <w:rFonts w:asciiTheme="majorHAnsi" w:hAnsiTheme="majorHAnsi"/>
        </w:rPr>
      </w:pPr>
    </w:p>
    <w:p w:rsidR="00CD7ECC" w:rsidRPr="00E82C52" w:rsidRDefault="00CD7ECC" w:rsidP="00CD7ECC">
      <w:pPr>
        <w:pStyle w:val="Enkeltlinje"/>
        <w:tabs>
          <w:tab w:val="clear" w:pos="1701"/>
          <w:tab w:val="clear" w:pos="5670"/>
          <w:tab w:val="clear" w:pos="7371"/>
        </w:tabs>
        <w:rPr>
          <w:rFonts w:asciiTheme="majorHAnsi" w:hAnsiTheme="majorHAnsi"/>
        </w:rPr>
      </w:pPr>
    </w:p>
    <w:p w:rsidR="00CD7ECC" w:rsidRPr="00E82C52" w:rsidRDefault="00CD7ECC" w:rsidP="00CD7ECC">
      <w:pPr>
        <w:pStyle w:val="Enkeltlinje"/>
        <w:tabs>
          <w:tab w:val="clear" w:pos="1701"/>
          <w:tab w:val="clear" w:pos="5670"/>
          <w:tab w:val="clear" w:pos="7371"/>
        </w:tabs>
        <w:rPr>
          <w:rFonts w:asciiTheme="majorHAnsi" w:hAnsiTheme="majorHAnsi"/>
          <w:sz w:val="20"/>
        </w:rPr>
      </w:pPr>
    </w:p>
    <w:p w:rsidR="00CD7ECC" w:rsidRPr="00E82C52" w:rsidRDefault="00CD7ECC" w:rsidP="00CD7ECC">
      <w:pPr>
        <w:pStyle w:val="Standard"/>
        <w:rPr>
          <w:rFonts w:asciiTheme="majorHAnsi" w:hAnsiTheme="majorHAnsi"/>
        </w:rPr>
      </w:pPr>
    </w:p>
    <w:p w:rsidR="00624541" w:rsidRPr="00E82C52" w:rsidRDefault="00624541" w:rsidP="003A6D2C">
      <w:pPr>
        <w:rPr>
          <w:rFonts w:asciiTheme="majorHAnsi" w:hAnsiTheme="majorHAnsi"/>
        </w:rPr>
      </w:pPr>
    </w:p>
    <w:sectPr w:rsidR="00624541" w:rsidRPr="00E82C52" w:rsidSect="00CD7E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7A1" w:rsidRDefault="008D47A1" w:rsidP="00024522">
      <w:pPr>
        <w:spacing w:after="0" w:line="240" w:lineRule="auto"/>
      </w:pPr>
      <w:r>
        <w:separator/>
      </w:r>
    </w:p>
  </w:endnote>
  <w:endnote w:type="continuationSeparator" w:id="0">
    <w:p w:rsidR="008D47A1" w:rsidRDefault="008D47A1" w:rsidP="0002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22" w:rsidRPr="00DC61BB" w:rsidRDefault="00DC61BB" w:rsidP="00DC61BB">
    <w:pPr>
      <w:pStyle w:val="Bunntekst"/>
    </w:pPr>
    <w:r w:rsidRPr="00DC61BB">
      <w:rPr>
        <w:rFonts w:asciiTheme="majorHAnsi" w:eastAsiaTheme="majorEastAsia" w:hAnsiTheme="majorHAnsi" w:cstheme="majorBidi"/>
        <w:sz w:val="28"/>
        <w:szCs w:val="28"/>
        <w:lang w:eastAsia="nb-NO"/>
      </w:rPr>
      <w:t xml:space="preserve">side </w:t>
    </w:r>
    <w:r w:rsidRPr="00DC61BB">
      <w:rPr>
        <w:rFonts w:asciiTheme="majorHAnsi" w:eastAsiaTheme="majorEastAsia" w:hAnsiTheme="majorHAnsi" w:cstheme="majorBidi"/>
        <w:sz w:val="28"/>
        <w:szCs w:val="28"/>
        <w:lang w:eastAsia="nb-NO"/>
      </w:rPr>
      <w:fldChar w:fldCharType="begin"/>
    </w:r>
    <w:r w:rsidRPr="00DC61BB">
      <w:rPr>
        <w:rFonts w:asciiTheme="majorHAnsi" w:eastAsiaTheme="majorEastAsia" w:hAnsiTheme="majorHAnsi" w:cstheme="majorBidi"/>
        <w:sz w:val="28"/>
        <w:szCs w:val="28"/>
        <w:lang w:eastAsia="nb-NO"/>
      </w:rPr>
      <w:instrText>PAGE    \* MERGEFORMAT</w:instrText>
    </w:r>
    <w:r w:rsidRPr="00DC61BB">
      <w:rPr>
        <w:rFonts w:asciiTheme="majorHAnsi" w:eastAsiaTheme="majorEastAsia" w:hAnsiTheme="majorHAnsi" w:cstheme="majorBidi"/>
        <w:sz w:val="28"/>
        <w:szCs w:val="28"/>
        <w:lang w:eastAsia="nb-NO"/>
      </w:rPr>
      <w:fldChar w:fldCharType="separate"/>
    </w:r>
    <w:r w:rsidR="00A356D6">
      <w:rPr>
        <w:rFonts w:asciiTheme="majorHAnsi" w:eastAsiaTheme="majorEastAsia" w:hAnsiTheme="majorHAnsi" w:cstheme="majorBidi"/>
        <w:noProof/>
        <w:sz w:val="28"/>
        <w:szCs w:val="28"/>
        <w:lang w:eastAsia="nb-NO"/>
      </w:rPr>
      <w:t>3</w:t>
    </w:r>
    <w:r w:rsidRPr="00DC61BB">
      <w:rPr>
        <w:rFonts w:asciiTheme="majorHAnsi" w:eastAsiaTheme="majorEastAsia" w:hAnsiTheme="majorHAnsi" w:cstheme="majorBidi"/>
        <w:sz w:val="28"/>
        <w:szCs w:val="28"/>
        <w:lang w:eastAsia="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7A1" w:rsidRDefault="008D47A1" w:rsidP="00024522">
      <w:pPr>
        <w:spacing w:after="0" w:line="240" w:lineRule="auto"/>
      </w:pPr>
      <w:r>
        <w:separator/>
      </w:r>
    </w:p>
  </w:footnote>
  <w:footnote w:type="continuationSeparator" w:id="0">
    <w:p w:rsidR="008D47A1" w:rsidRDefault="008D47A1" w:rsidP="00024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8D"/>
    <w:rsid w:val="000166C0"/>
    <w:rsid w:val="00024522"/>
    <w:rsid w:val="002334DC"/>
    <w:rsid w:val="0027108D"/>
    <w:rsid w:val="0032271F"/>
    <w:rsid w:val="003A6D2C"/>
    <w:rsid w:val="003E6927"/>
    <w:rsid w:val="00517391"/>
    <w:rsid w:val="00553063"/>
    <w:rsid w:val="00595F7D"/>
    <w:rsid w:val="00617E95"/>
    <w:rsid w:val="00624541"/>
    <w:rsid w:val="007114B9"/>
    <w:rsid w:val="00866DF4"/>
    <w:rsid w:val="008825DA"/>
    <w:rsid w:val="008A4982"/>
    <w:rsid w:val="008D47A1"/>
    <w:rsid w:val="00936D87"/>
    <w:rsid w:val="00A356D6"/>
    <w:rsid w:val="00A64034"/>
    <w:rsid w:val="00AA3D43"/>
    <w:rsid w:val="00AA5C45"/>
    <w:rsid w:val="00AC21F9"/>
    <w:rsid w:val="00B207C3"/>
    <w:rsid w:val="00B63A9E"/>
    <w:rsid w:val="00BB0D63"/>
    <w:rsid w:val="00BC0D9F"/>
    <w:rsid w:val="00CD7ECC"/>
    <w:rsid w:val="00D673AE"/>
    <w:rsid w:val="00D8492C"/>
    <w:rsid w:val="00DA5147"/>
    <w:rsid w:val="00DC61BB"/>
    <w:rsid w:val="00E44198"/>
    <w:rsid w:val="00E71B22"/>
    <w:rsid w:val="00E8110F"/>
    <w:rsid w:val="00E82C52"/>
    <w:rsid w:val="00E85D2E"/>
    <w:rsid w:val="00EF5421"/>
    <w:rsid w:val="00F149C6"/>
    <w:rsid w:val="00F71EDA"/>
    <w:rsid w:val="00F861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40D7F-5BF9-49B4-B4CE-681ECD6D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82C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7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245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4522"/>
  </w:style>
  <w:style w:type="paragraph" w:styleId="Bunntekst">
    <w:name w:val="footer"/>
    <w:basedOn w:val="Normal"/>
    <w:link w:val="BunntekstTegn"/>
    <w:uiPriority w:val="99"/>
    <w:unhideWhenUsed/>
    <w:rsid w:val="000245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4522"/>
  </w:style>
  <w:style w:type="paragraph" w:customStyle="1" w:styleId="Standard">
    <w:name w:val="Standard"/>
    <w:rsid w:val="00CD7ECC"/>
    <w:pPr>
      <w:suppressAutoHyphens/>
      <w:autoSpaceDN w:val="0"/>
      <w:spacing w:after="120" w:line="240" w:lineRule="auto"/>
      <w:textAlignment w:val="baseline"/>
    </w:pPr>
    <w:rPr>
      <w:rFonts w:ascii="Times New Roman" w:eastAsia="Times New Roman" w:hAnsi="Times New Roman" w:cs="Times New Roman"/>
      <w:kern w:val="3"/>
      <w:sz w:val="24"/>
      <w:szCs w:val="20"/>
      <w:lang w:eastAsia="zh-CN"/>
    </w:rPr>
  </w:style>
  <w:style w:type="paragraph" w:customStyle="1" w:styleId="Endnote">
    <w:name w:val="Endnote"/>
    <w:basedOn w:val="Standard"/>
    <w:rsid w:val="00CD7ECC"/>
  </w:style>
  <w:style w:type="paragraph" w:customStyle="1" w:styleId="Enkeltlinje">
    <w:name w:val="Enkeltlinje"/>
    <w:basedOn w:val="Standard"/>
    <w:rsid w:val="00CD7ECC"/>
    <w:pPr>
      <w:tabs>
        <w:tab w:val="left" w:pos="1701"/>
        <w:tab w:val="left" w:pos="5670"/>
        <w:tab w:val="left" w:pos="7371"/>
      </w:tabs>
      <w:spacing w:after="0"/>
    </w:pPr>
  </w:style>
  <w:style w:type="paragraph" w:styleId="Bobletekst">
    <w:name w:val="Balloon Text"/>
    <w:basedOn w:val="Normal"/>
    <w:link w:val="BobletekstTegn"/>
    <w:uiPriority w:val="99"/>
    <w:semiHidden/>
    <w:unhideWhenUsed/>
    <w:rsid w:val="00CD7E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7ECC"/>
    <w:rPr>
      <w:rFonts w:ascii="Tahoma" w:hAnsi="Tahoma" w:cs="Tahoma"/>
      <w:sz w:val="16"/>
      <w:szCs w:val="16"/>
    </w:rPr>
  </w:style>
  <w:style w:type="paragraph" w:styleId="Dokumentkart">
    <w:name w:val="Document Map"/>
    <w:basedOn w:val="Normal"/>
    <w:link w:val="DokumentkartTegn"/>
    <w:uiPriority w:val="99"/>
    <w:unhideWhenUsed/>
    <w:rsid w:val="00DC61BB"/>
    <w:pPr>
      <w:spacing w:after="0" w:line="240" w:lineRule="auto"/>
    </w:pPr>
    <w:rPr>
      <w:rFonts w:ascii="Tahoma" w:eastAsiaTheme="minorEastAsia" w:hAnsi="Tahoma" w:cs="Tahoma"/>
      <w:sz w:val="16"/>
      <w:szCs w:val="16"/>
      <w:lang w:eastAsia="nb-NO"/>
    </w:rPr>
  </w:style>
  <w:style w:type="character" w:customStyle="1" w:styleId="DokumentkartTegn">
    <w:name w:val="Dokumentkart Tegn"/>
    <w:basedOn w:val="Standardskriftforavsnitt"/>
    <w:link w:val="Dokumentkart"/>
    <w:uiPriority w:val="99"/>
    <w:rsid w:val="00DC61BB"/>
    <w:rPr>
      <w:rFonts w:ascii="Tahoma" w:eastAsiaTheme="minorEastAsia" w:hAnsi="Tahoma" w:cs="Tahoma"/>
      <w:sz w:val="16"/>
      <w:szCs w:val="16"/>
      <w:lang w:eastAsia="nb-NO"/>
    </w:rPr>
  </w:style>
  <w:style w:type="character" w:customStyle="1" w:styleId="Overskrift1Tegn">
    <w:name w:val="Overskrift 1 Tegn"/>
    <w:basedOn w:val="Standardskriftforavsnitt"/>
    <w:link w:val="Overskrift1"/>
    <w:uiPriority w:val="9"/>
    <w:rsid w:val="00E82C52"/>
    <w:rPr>
      <w:rFonts w:asciiTheme="majorHAnsi" w:eastAsiaTheme="majorEastAsia" w:hAnsiTheme="majorHAnsi" w:cstheme="majorBidi"/>
      <w:color w:val="365F91" w:themeColor="accent1" w:themeShade="BF"/>
      <w:sz w:val="32"/>
      <w:szCs w:val="32"/>
    </w:rPr>
  </w:style>
  <w:style w:type="paragraph" w:styleId="Ingenmellomrom">
    <w:name w:val="No Spacing"/>
    <w:uiPriority w:val="1"/>
    <w:qFormat/>
    <w:rsid w:val="00E82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3090-50A7-41A9-AC29-A0664A7C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2831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Lebesby kommune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Esp</dc:creator>
  <cp:lastModifiedBy>Unni Esp</cp:lastModifiedBy>
  <cp:revision>3</cp:revision>
  <cp:lastPrinted>2020-01-17T09:58:00Z</cp:lastPrinted>
  <dcterms:created xsi:type="dcterms:W3CDTF">2019-11-19T09:35:00Z</dcterms:created>
  <dcterms:modified xsi:type="dcterms:W3CDTF">2020-01-17T09:50:00Z</dcterms:modified>
</cp:coreProperties>
</file>